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04BC" w14:textId="77777777" w:rsidR="00F4325A" w:rsidRDefault="00F4325A">
      <w:pPr>
        <w:pStyle w:val="BodyText"/>
        <w:kinsoku w:val="0"/>
        <w:overflowPunct w:val="0"/>
        <w:spacing w:before="9"/>
        <w:rPr>
          <w:rFonts w:ascii="Times New Roman" w:hAnsi="Times New Roman" w:cs="Times New Roman"/>
          <w:sz w:val="8"/>
          <w:szCs w:val="8"/>
        </w:rPr>
      </w:pPr>
    </w:p>
    <w:p w14:paraId="0632623D" w14:textId="1D0A7440" w:rsidR="00F4325A" w:rsidRDefault="0090561A">
      <w:pPr>
        <w:pStyle w:val="BodyText"/>
        <w:kinsoku w:val="0"/>
        <w:overflowPunct w:val="0"/>
        <w:ind w:left="164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F4DC887" wp14:editId="3269B9D2">
            <wp:extent cx="3825240" cy="2827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5240" cy="2827020"/>
                    </a:xfrm>
                    <a:prstGeom prst="rect">
                      <a:avLst/>
                    </a:prstGeom>
                    <a:noFill/>
                    <a:ln>
                      <a:noFill/>
                    </a:ln>
                  </pic:spPr>
                </pic:pic>
              </a:graphicData>
            </a:graphic>
          </wp:inline>
        </w:drawing>
      </w:r>
    </w:p>
    <w:p w14:paraId="55EF6BA4" w14:textId="77777777" w:rsidR="00F4325A" w:rsidRDefault="00F4325A">
      <w:pPr>
        <w:pStyle w:val="BodyText"/>
        <w:kinsoku w:val="0"/>
        <w:overflowPunct w:val="0"/>
        <w:rPr>
          <w:rFonts w:ascii="Times New Roman" w:hAnsi="Times New Roman" w:cs="Times New Roman"/>
          <w:sz w:val="20"/>
          <w:szCs w:val="20"/>
        </w:rPr>
      </w:pPr>
    </w:p>
    <w:p w14:paraId="5D01563B" w14:textId="77777777" w:rsidR="00F4325A" w:rsidRDefault="00F4325A">
      <w:pPr>
        <w:pStyle w:val="BodyText"/>
        <w:kinsoku w:val="0"/>
        <w:overflowPunct w:val="0"/>
        <w:rPr>
          <w:rFonts w:ascii="Times New Roman" w:hAnsi="Times New Roman" w:cs="Times New Roman"/>
          <w:sz w:val="20"/>
          <w:szCs w:val="20"/>
        </w:rPr>
      </w:pPr>
    </w:p>
    <w:p w14:paraId="7BD29C31" w14:textId="77777777" w:rsidR="00AB701E" w:rsidRDefault="00AB701E">
      <w:pPr>
        <w:pStyle w:val="BodyText"/>
        <w:kinsoku w:val="0"/>
        <w:overflowPunct w:val="0"/>
        <w:spacing w:before="4"/>
        <w:rPr>
          <w:rFonts w:ascii="Times New Roman" w:hAnsi="Times New Roman" w:cs="Times New Roman"/>
          <w:sz w:val="23"/>
          <w:szCs w:val="23"/>
        </w:rPr>
      </w:pPr>
      <w:bookmarkStart w:id="0" w:name="_GoBack"/>
      <w:bookmarkEnd w:id="0"/>
    </w:p>
    <w:p w14:paraId="5A21BB90" w14:textId="66845905" w:rsidR="00F4325A" w:rsidRDefault="0090561A">
      <w:pPr>
        <w:pStyle w:val="Heading1"/>
        <w:kinsoku w:val="0"/>
        <w:overflowPunct w:val="0"/>
        <w:spacing w:before="94"/>
        <w:ind w:left="3227" w:right="3235"/>
        <w:jc w:val="center"/>
        <w:rPr>
          <w:u w:val="none"/>
        </w:rPr>
      </w:pPr>
      <w:r>
        <w:rPr>
          <w:u w:val="none"/>
        </w:rPr>
        <w:t>Admissions Policy</w:t>
      </w:r>
      <w:r>
        <w:rPr>
          <w:spacing w:val="-5"/>
          <w:u w:val="none"/>
        </w:rPr>
        <w:t xml:space="preserve"> </w:t>
      </w:r>
      <w:r>
        <w:rPr>
          <w:u w:val="none"/>
        </w:rPr>
        <w:t>2024</w:t>
      </w:r>
    </w:p>
    <w:p w14:paraId="5B255C40" w14:textId="77777777" w:rsidR="00F4325A" w:rsidRDefault="00F4325A">
      <w:pPr>
        <w:pStyle w:val="BodyText"/>
        <w:kinsoku w:val="0"/>
        <w:overflowPunct w:val="0"/>
        <w:rPr>
          <w:b/>
          <w:bCs/>
          <w:sz w:val="20"/>
          <w:szCs w:val="20"/>
        </w:rPr>
      </w:pPr>
    </w:p>
    <w:p w14:paraId="4350F464" w14:textId="77777777" w:rsidR="00F4325A" w:rsidRDefault="00F4325A">
      <w:pPr>
        <w:pStyle w:val="BodyText"/>
        <w:kinsoku w:val="0"/>
        <w:overflowPunct w:val="0"/>
        <w:spacing w:before="5"/>
        <w:rPr>
          <w:b/>
          <w:bCs/>
        </w:rPr>
      </w:pPr>
    </w:p>
    <w:tbl>
      <w:tblPr>
        <w:tblW w:w="0" w:type="auto"/>
        <w:tblInd w:w="120" w:type="dxa"/>
        <w:tblLayout w:type="fixed"/>
        <w:tblCellMar>
          <w:left w:w="0" w:type="dxa"/>
          <w:right w:w="0" w:type="dxa"/>
        </w:tblCellMar>
        <w:tblLook w:val="0000" w:firstRow="0" w:lastRow="0" w:firstColumn="0" w:lastColumn="0" w:noHBand="0" w:noVBand="0"/>
      </w:tblPr>
      <w:tblGrid>
        <w:gridCol w:w="4527"/>
        <w:gridCol w:w="4494"/>
      </w:tblGrid>
      <w:tr w:rsidR="00F4325A" w14:paraId="2325F41D" w14:textId="77777777">
        <w:trPr>
          <w:trHeight w:val="743"/>
        </w:trPr>
        <w:tc>
          <w:tcPr>
            <w:tcW w:w="4527" w:type="dxa"/>
            <w:tcBorders>
              <w:top w:val="single" w:sz="8" w:space="0" w:color="000000"/>
              <w:left w:val="single" w:sz="8" w:space="0" w:color="000000"/>
              <w:bottom w:val="single" w:sz="8" w:space="0" w:color="000000"/>
              <w:right w:val="single" w:sz="8" w:space="0" w:color="000000"/>
            </w:tcBorders>
          </w:tcPr>
          <w:p w14:paraId="13BC84CF" w14:textId="77777777" w:rsidR="00F4325A" w:rsidRDefault="0090561A">
            <w:pPr>
              <w:pStyle w:val="TableParagraph"/>
              <w:kinsoku w:val="0"/>
              <w:overflowPunct w:val="0"/>
              <w:rPr>
                <w:sz w:val="22"/>
                <w:szCs w:val="22"/>
              </w:rPr>
            </w:pPr>
            <w:r>
              <w:rPr>
                <w:sz w:val="22"/>
                <w:szCs w:val="22"/>
              </w:rPr>
              <w:t>Date</w:t>
            </w:r>
            <w:r>
              <w:rPr>
                <w:spacing w:val="-2"/>
                <w:sz w:val="22"/>
                <w:szCs w:val="22"/>
              </w:rPr>
              <w:t xml:space="preserve"> </w:t>
            </w:r>
            <w:r>
              <w:rPr>
                <w:sz w:val="22"/>
                <w:szCs w:val="22"/>
              </w:rPr>
              <w:t>Approved</w:t>
            </w:r>
          </w:p>
        </w:tc>
        <w:tc>
          <w:tcPr>
            <w:tcW w:w="4494" w:type="dxa"/>
            <w:tcBorders>
              <w:top w:val="single" w:sz="8" w:space="0" w:color="000000"/>
              <w:left w:val="single" w:sz="8" w:space="0" w:color="000000"/>
              <w:bottom w:val="single" w:sz="8" w:space="0" w:color="000000"/>
              <w:right w:val="single" w:sz="8" w:space="0" w:color="000000"/>
            </w:tcBorders>
          </w:tcPr>
          <w:p w14:paraId="423FC2EE" w14:textId="0F8E9F7C" w:rsidR="00F4325A" w:rsidRDefault="00F4325A">
            <w:pPr>
              <w:pStyle w:val="TableParagraph"/>
              <w:kinsoku w:val="0"/>
              <w:overflowPunct w:val="0"/>
              <w:ind w:left="229"/>
              <w:rPr>
                <w:sz w:val="22"/>
                <w:szCs w:val="22"/>
              </w:rPr>
            </w:pPr>
          </w:p>
        </w:tc>
      </w:tr>
      <w:tr w:rsidR="00F4325A" w14:paraId="2983BF88" w14:textId="77777777">
        <w:trPr>
          <w:trHeight w:val="779"/>
        </w:trPr>
        <w:tc>
          <w:tcPr>
            <w:tcW w:w="4527" w:type="dxa"/>
            <w:tcBorders>
              <w:top w:val="single" w:sz="8" w:space="0" w:color="000000"/>
              <w:left w:val="single" w:sz="8" w:space="0" w:color="000000"/>
              <w:bottom w:val="single" w:sz="8" w:space="0" w:color="000000"/>
              <w:right w:val="single" w:sz="8" w:space="0" w:color="000000"/>
            </w:tcBorders>
          </w:tcPr>
          <w:p w14:paraId="0212B33D" w14:textId="77777777" w:rsidR="00F4325A" w:rsidRDefault="0090561A">
            <w:pPr>
              <w:pStyle w:val="TableParagraph"/>
              <w:kinsoku w:val="0"/>
              <w:overflowPunct w:val="0"/>
              <w:ind w:left="220"/>
              <w:rPr>
                <w:sz w:val="22"/>
                <w:szCs w:val="22"/>
              </w:rPr>
            </w:pPr>
            <w:r>
              <w:rPr>
                <w:sz w:val="22"/>
                <w:szCs w:val="22"/>
              </w:rPr>
              <w:t>Signed by Chair of</w:t>
            </w:r>
            <w:r>
              <w:rPr>
                <w:spacing w:val="-7"/>
                <w:sz w:val="22"/>
                <w:szCs w:val="22"/>
              </w:rPr>
              <w:t xml:space="preserve"> </w:t>
            </w:r>
            <w:r>
              <w:rPr>
                <w:sz w:val="22"/>
                <w:szCs w:val="22"/>
              </w:rPr>
              <w:t>Governors</w:t>
            </w:r>
          </w:p>
        </w:tc>
        <w:tc>
          <w:tcPr>
            <w:tcW w:w="4494" w:type="dxa"/>
            <w:tcBorders>
              <w:top w:val="single" w:sz="8" w:space="0" w:color="000000"/>
              <w:left w:val="single" w:sz="8" w:space="0" w:color="000000"/>
              <w:bottom w:val="single" w:sz="8" w:space="0" w:color="000000"/>
              <w:right w:val="single" w:sz="8" w:space="0" w:color="000000"/>
            </w:tcBorders>
          </w:tcPr>
          <w:p w14:paraId="2272CF34" w14:textId="77777777" w:rsidR="00F4325A" w:rsidRDefault="0090561A">
            <w:pPr>
              <w:pStyle w:val="TableParagraph"/>
              <w:kinsoku w:val="0"/>
              <w:overflowPunct w:val="0"/>
              <w:ind w:left="227"/>
              <w:rPr>
                <w:sz w:val="22"/>
                <w:szCs w:val="22"/>
              </w:rPr>
            </w:pPr>
            <w:r>
              <w:rPr>
                <w:sz w:val="22"/>
                <w:szCs w:val="22"/>
              </w:rPr>
              <w:t xml:space="preserve">D. </w:t>
            </w:r>
            <w:proofErr w:type="spellStart"/>
            <w:r>
              <w:rPr>
                <w:sz w:val="22"/>
                <w:szCs w:val="22"/>
              </w:rPr>
              <w:t>Bondt</w:t>
            </w:r>
            <w:proofErr w:type="spellEnd"/>
          </w:p>
        </w:tc>
      </w:tr>
      <w:tr w:rsidR="00F4325A" w14:paraId="4E935531" w14:textId="77777777">
        <w:trPr>
          <w:trHeight w:val="743"/>
        </w:trPr>
        <w:tc>
          <w:tcPr>
            <w:tcW w:w="4527" w:type="dxa"/>
            <w:tcBorders>
              <w:top w:val="single" w:sz="8" w:space="0" w:color="000000"/>
              <w:left w:val="single" w:sz="8" w:space="0" w:color="000000"/>
              <w:bottom w:val="single" w:sz="8" w:space="0" w:color="000000"/>
              <w:right w:val="single" w:sz="8" w:space="0" w:color="000000"/>
            </w:tcBorders>
          </w:tcPr>
          <w:p w14:paraId="3E579362" w14:textId="77777777" w:rsidR="00F4325A" w:rsidRDefault="0090561A">
            <w:pPr>
              <w:pStyle w:val="TableParagraph"/>
              <w:kinsoku w:val="0"/>
              <w:overflowPunct w:val="0"/>
              <w:ind w:left="222"/>
              <w:rPr>
                <w:sz w:val="22"/>
                <w:szCs w:val="22"/>
              </w:rPr>
            </w:pPr>
            <w:r>
              <w:rPr>
                <w:sz w:val="22"/>
                <w:szCs w:val="22"/>
              </w:rPr>
              <w:t>Committee</w:t>
            </w:r>
            <w:r>
              <w:rPr>
                <w:spacing w:val="-4"/>
                <w:sz w:val="22"/>
                <w:szCs w:val="22"/>
              </w:rPr>
              <w:t xml:space="preserve"> </w:t>
            </w:r>
            <w:r>
              <w:rPr>
                <w:sz w:val="22"/>
                <w:szCs w:val="22"/>
              </w:rPr>
              <w:t>Delegated</w:t>
            </w:r>
          </w:p>
        </w:tc>
        <w:tc>
          <w:tcPr>
            <w:tcW w:w="4494" w:type="dxa"/>
            <w:tcBorders>
              <w:top w:val="single" w:sz="8" w:space="0" w:color="000000"/>
              <w:left w:val="single" w:sz="8" w:space="0" w:color="000000"/>
              <w:bottom w:val="single" w:sz="8" w:space="0" w:color="000000"/>
              <w:right w:val="single" w:sz="8" w:space="0" w:color="000000"/>
            </w:tcBorders>
          </w:tcPr>
          <w:p w14:paraId="40BDDB50" w14:textId="77777777" w:rsidR="00F4325A" w:rsidRDefault="0090561A">
            <w:pPr>
              <w:pStyle w:val="TableParagraph"/>
              <w:kinsoku w:val="0"/>
              <w:overflowPunct w:val="0"/>
              <w:ind w:left="100"/>
              <w:rPr>
                <w:sz w:val="22"/>
                <w:szCs w:val="22"/>
              </w:rPr>
            </w:pPr>
            <w:r>
              <w:rPr>
                <w:sz w:val="22"/>
                <w:szCs w:val="22"/>
              </w:rPr>
              <w:t>Full</w:t>
            </w:r>
            <w:r>
              <w:rPr>
                <w:spacing w:val="-2"/>
                <w:sz w:val="22"/>
                <w:szCs w:val="22"/>
              </w:rPr>
              <w:t xml:space="preserve"> </w:t>
            </w:r>
            <w:r>
              <w:rPr>
                <w:sz w:val="22"/>
                <w:szCs w:val="22"/>
              </w:rPr>
              <w:t>Governors</w:t>
            </w:r>
          </w:p>
        </w:tc>
      </w:tr>
      <w:tr w:rsidR="00F4325A" w14:paraId="7895D3E4" w14:textId="77777777">
        <w:trPr>
          <w:trHeight w:val="779"/>
        </w:trPr>
        <w:tc>
          <w:tcPr>
            <w:tcW w:w="4527" w:type="dxa"/>
            <w:tcBorders>
              <w:top w:val="single" w:sz="8" w:space="0" w:color="000000"/>
              <w:left w:val="single" w:sz="8" w:space="0" w:color="000000"/>
              <w:bottom w:val="single" w:sz="8" w:space="0" w:color="000000"/>
              <w:right w:val="single" w:sz="8" w:space="0" w:color="000000"/>
            </w:tcBorders>
          </w:tcPr>
          <w:p w14:paraId="05381D6F" w14:textId="77777777" w:rsidR="00F4325A" w:rsidRDefault="0090561A">
            <w:pPr>
              <w:pStyle w:val="TableParagraph"/>
              <w:kinsoku w:val="0"/>
              <w:overflowPunct w:val="0"/>
              <w:rPr>
                <w:sz w:val="22"/>
                <w:szCs w:val="22"/>
              </w:rPr>
            </w:pPr>
            <w:r>
              <w:rPr>
                <w:sz w:val="22"/>
                <w:szCs w:val="22"/>
              </w:rPr>
              <w:t>Renewal</w:t>
            </w:r>
            <w:r>
              <w:rPr>
                <w:spacing w:val="-3"/>
                <w:sz w:val="22"/>
                <w:szCs w:val="22"/>
              </w:rPr>
              <w:t xml:space="preserve"> </w:t>
            </w:r>
            <w:r>
              <w:rPr>
                <w:sz w:val="22"/>
                <w:szCs w:val="22"/>
              </w:rPr>
              <w:t>Period</w:t>
            </w:r>
          </w:p>
        </w:tc>
        <w:tc>
          <w:tcPr>
            <w:tcW w:w="4494" w:type="dxa"/>
            <w:tcBorders>
              <w:top w:val="single" w:sz="8" w:space="0" w:color="000000"/>
              <w:left w:val="single" w:sz="8" w:space="0" w:color="000000"/>
              <w:bottom w:val="single" w:sz="8" w:space="0" w:color="000000"/>
              <w:right w:val="single" w:sz="8" w:space="0" w:color="000000"/>
            </w:tcBorders>
          </w:tcPr>
          <w:p w14:paraId="54CDDCA0" w14:textId="274A0CFD" w:rsidR="00F4325A" w:rsidRDefault="00C73460">
            <w:pPr>
              <w:pStyle w:val="TableParagraph"/>
              <w:kinsoku w:val="0"/>
              <w:overflowPunct w:val="0"/>
              <w:ind w:left="210"/>
              <w:rPr>
                <w:sz w:val="22"/>
                <w:szCs w:val="22"/>
              </w:rPr>
            </w:pPr>
            <w:r>
              <w:rPr>
                <w:sz w:val="22"/>
                <w:szCs w:val="22"/>
              </w:rPr>
              <w:t>Yearly</w:t>
            </w:r>
          </w:p>
        </w:tc>
      </w:tr>
    </w:tbl>
    <w:p w14:paraId="26EED601" w14:textId="77777777" w:rsidR="00F4325A" w:rsidRDefault="00F4325A">
      <w:pPr>
        <w:rPr>
          <w:b/>
          <w:bCs/>
        </w:rPr>
        <w:sectPr w:rsidR="00F4325A">
          <w:headerReference w:type="even" r:id="rId10"/>
          <w:headerReference w:type="default" r:id="rId11"/>
          <w:footerReference w:type="even" r:id="rId12"/>
          <w:footerReference w:type="default" r:id="rId13"/>
          <w:headerReference w:type="first" r:id="rId14"/>
          <w:footerReference w:type="first" r:id="rId15"/>
          <w:pgSz w:w="11910" w:h="16840"/>
          <w:pgMar w:top="1580" w:right="1260" w:bottom="900" w:left="1340" w:header="0" w:footer="703" w:gutter="0"/>
          <w:pgNumType w:start="1"/>
          <w:cols w:space="720"/>
          <w:noEndnote/>
        </w:sectPr>
      </w:pPr>
    </w:p>
    <w:p w14:paraId="3394A7BA" w14:textId="77777777" w:rsidR="00F4325A" w:rsidRDefault="0090561A">
      <w:pPr>
        <w:pStyle w:val="BodyText"/>
        <w:kinsoku w:val="0"/>
        <w:overflowPunct w:val="0"/>
        <w:spacing w:before="108"/>
        <w:ind w:left="1690" w:right="1704"/>
        <w:jc w:val="center"/>
        <w:rPr>
          <w:b/>
          <w:bCs/>
        </w:rPr>
      </w:pPr>
      <w:r>
        <w:rPr>
          <w:b/>
          <w:bCs/>
          <w:u w:val="thick"/>
        </w:rPr>
        <w:lastRenderedPageBreak/>
        <w:t>BROUGHTON JEWISH CASSEL FOX PRIMARY</w:t>
      </w:r>
      <w:r>
        <w:rPr>
          <w:b/>
          <w:bCs/>
          <w:spacing w:val="-16"/>
          <w:u w:val="thick"/>
        </w:rPr>
        <w:t xml:space="preserve"> </w:t>
      </w:r>
      <w:r>
        <w:rPr>
          <w:b/>
          <w:bCs/>
          <w:u w:val="thick"/>
        </w:rPr>
        <w:t>SCHOOL</w:t>
      </w:r>
    </w:p>
    <w:p w14:paraId="68F3495C" w14:textId="77777777" w:rsidR="00F4325A" w:rsidRDefault="00F4325A">
      <w:pPr>
        <w:pStyle w:val="BodyText"/>
        <w:kinsoku w:val="0"/>
        <w:overflowPunct w:val="0"/>
        <w:spacing w:before="6"/>
        <w:rPr>
          <w:b/>
          <w:bCs/>
          <w:sz w:val="13"/>
          <w:szCs w:val="13"/>
        </w:rPr>
      </w:pPr>
    </w:p>
    <w:p w14:paraId="58523080" w14:textId="77777777" w:rsidR="00F4325A" w:rsidRDefault="0090561A">
      <w:pPr>
        <w:pStyle w:val="Heading1"/>
        <w:kinsoku w:val="0"/>
        <w:overflowPunct w:val="0"/>
        <w:spacing w:before="93"/>
        <w:ind w:left="3224" w:right="3235"/>
        <w:jc w:val="center"/>
        <w:rPr>
          <w:u w:val="none"/>
        </w:rPr>
      </w:pPr>
      <w:r>
        <w:rPr>
          <w:u w:val="thick"/>
        </w:rPr>
        <w:t>ADMISSIONS</w:t>
      </w:r>
      <w:r>
        <w:rPr>
          <w:spacing w:val="-7"/>
          <w:u w:val="thick"/>
        </w:rPr>
        <w:t xml:space="preserve"> </w:t>
      </w:r>
      <w:r>
        <w:rPr>
          <w:u w:val="thick"/>
        </w:rPr>
        <w:t>POLICY</w:t>
      </w:r>
    </w:p>
    <w:p w14:paraId="641B95C9" w14:textId="77777777" w:rsidR="00F4325A" w:rsidRDefault="00F4325A">
      <w:pPr>
        <w:pStyle w:val="BodyText"/>
        <w:kinsoku w:val="0"/>
        <w:overflowPunct w:val="0"/>
        <w:spacing w:before="1"/>
        <w:rPr>
          <w:b/>
          <w:bCs/>
          <w:sz w:val="13"/>
          <w:szCs w:val="13"/>
        </w:rPr>
      </w:pPr>
    </w:p>
    <w:p w14:paraId="114E2075" w14:textId="77777777" w:rsidR="00F4325A" w:rsidRPr="00490E17" w:rsidRDefault="0090561A">
      <w:pPr>
        <w:pStyle w:val="BodyText"/>
        <w:kinsoku w:val="0"/>
        <w:overflowPunct w:val="0"/>
        <w:spacing w:before="94"/>
        <w:ind w:left="119"/>
        <w:rPr>
          <w:b/>
          <w:bCs/>
        </w:rPr>
      </w:pPr>
      <w:r w:rsidRPr="00490E17">
        <w:rPr>
          <w:b/>
          <w:bCs/>
          <w:u w:val="thick"/>
        </w:rPr>
        <w:t>Introduction</w:t>
      </w:r>
    </w:p>
    <w:p w14:paraId="7D3FD336" w14:textId="77777777" w:rsidR="00F4325A" w:rsidRPr="00490E17" w:rsidRDefault="00F4325A">
      <w:pPr>
        <w:pStyle w:val="BodyText"/>
        <w:kinsoku w:val="0"/>
        <w:overflowPunct w:val="0"/>
        <w:rPr>
          <w:b/>
          <w:bCs/>
        </w:rPr>
      </w:pPr>
    </w:p>
    <w:p w14:paraId="73772ED0" w14:textId="2EFA9A4C" w:rsidR="00F4325A" w:rsidRPr="00490E17" w:rsidRDefault="0090561A">
      <w:pPr>
        <w:pStyle w:val="BodyText"/>
        <w:kinsoku w:val="0"/>
        <w:overflowPunct w:val="0"/>
        <w:spacing w:line="228" w:lineRule="auto"/>
        <w:ind w:left="102" w:right="112" w:firstLine="14"/>
        <w:jc w:val="both"/>
      </w:pPr>
      <w:r w:rsidRPr="00490E17">
        <w:t xml:space="preserve">Broughton Jewish Cassel Fox Primary School </w:t>
      </w:r>
      <w:r w:rsidR="00C73460" w:rsidRPr="00490E17">
        <w:t>is an</w:t>
      </w:r>
      <w:r w:rsidRPr="00490E17">
        <w:t xml:space="preserve"> Orthodox Jewish </w:t>
      </w:r>
      <w:r w:rsidR="00C73460" w:rsidRPr="00490E17">
        <w:t xml:space="preserve">school </w:t>
      </w:r>
      <w:r w:rsidR="00615645" w:rsidRPr="00490E17">
        <w:t>serving Greater Manchester</w:t>
      </w:r>
      <w:r w:rsidRPr="00490E17">
        <w:t>. It seeks to provide a broad and balanced education based on traditional Torah values combined with the National</w:t>
      </w:r>
      <w:r w:rsidRPr="00490E17">
        <w:rPr>
          <w:spacing w:val="-6"/>
        </w:rPr>
        <w:t xml:space="preserve"> </w:t>
      </w:r>
      <w:r w:rsidRPr="00490E17">
        <w:t>Curriculum.</w:t>
      </w:r>
    </w:p>
    <w:p w14:paraId="3E4BD7A6" w14:textId="77777777" w:rsidR="00F4325A" w:rsidRPr="00490E17" w:rsidRDefault="00F4325A">
      <w:pPr>
        <w:pStyle w:val="BodyText"/>
        <w:kinsoku w:val="0"/>
        <w:overflowPunct w:val="0"/>
        <w:spacing w:before="3"/>
      </w:pPr>
    </w:p>
    <w:p w14:paraId="1DB1D481" w14:textId="049CBB4C" w:rsidR="00C63E2C" w:rsidRPr="00490E17" w:rsidRDefault="00C63E2C">
      <w:pPr>
        <w:pStyle w:val="BodyText"/>
        <w:kinsoku w:val="0"/>
        <w:overflowPunct w:val="0"/>
        <w:spacing w:line="228" w:lineRule="auto"/>
        <w:ind w:left="102" w:right="111"/>
        <w:jc w:val="both"/>
        <w:rPr>
          <w:spacing w:val="-8"/>
        </w:rPr>
      </w:pPr>
      <w:r w:rsidRPr="00490E17">
        <w:rPr>
          <w:spacing w:val="-8"/>
        </w:rPr>
        <w:t xml:space="preserve">As an academy, the school’s governing body is the admissions authority. </w:t>
      </w:r>
      <w:r w:rsidR="001E64DA" w:rsidRPr="00490E17">
        <w:rPr>
          <w:spacing w:val="-8"/>
        </w:rPr>
        <w:t xml:space="preserve">The school’s religious body is The Chief Rabbi of the United Kingdom and the United Hebrew Congregations of the Commonwealth/United Synagogue (OCR). </w:t>
      </w:r>
    </w:p>
    <w:p w14:paraId="7F0180E7" w14:textId="77777777" w:rsidR="00C63E2C" w:rsidRPr="00490E17" w:rsidRDefault="00C63E2C">
      <w:pPr>
        <w:pStyle w:val="BodyText"/>
        <w:kinsoku w:val="0"/>
        <w:overflowPunct w:val="0"/>
        <w:spacing w:line="228" w:lineRule="auto"/>
        <w:ind w:left="102" w:right="111"/>
        <w:jc w:val="both"/>
      </w:pPr>
    </w:p>
    <w:p w14:paraId="7E9CDF55" w14:textId="4A32194D" w:rsidR="00F4325A" w:rsidRPr="00490E17" w:rsidRDefault="0090561A">
      <w:pPr>
        <w:pStyle w:val="BodyText"/>
        <w:kinsoku w:val="0"/>
        <w:overflowPunct w:val="0"/>
        <w:spacing w:line="228" w:lineRule="auto"/>
        <w:ind w:left="102" w:right="111"/>
        <w:jc w:val="both"/>
      </w:pPr>
      <w:r w:rsidRPr="00490E17">
        <w:t>Prospective</w:t>
      </w:r>
      <w:r w:rsidRPr="00490E17">
        <w:rPr>
          <w:spacing w:val="-9"/>
        </w:rPr>
        <w:t xml:space="preserve"> </w:t>
      </w:r>
      <w:r w:rsidRPr="00490E17">
        <w:t>applicants</w:t>
      </w:r>
      <w:r w:rsidRPr="00490E17">
        <w:rPr>
          <w:spacing w:val="-7"/>
        </w:rPr>
        <w:t xml:space="preserve"> </w:t>
      </w:r>
      <w:r w:rsidRPr="00490E17">
        <w:t>are</w:t>
      </w:r>
      <w:r w:rsidRPr="00490E17">
        <w:rPr>
          <w:spacing w:val="-11"/>
        </w:rPr>
        <w:t xml:space="preserve"> </w:t>
      </w:r>
      <w:r w:rsidRPr="00490E17">
        <w:t>encouraged</w:t>
      </w:r>
      <w:r w:rsidRPr="00490E17">
        <w:rPr>
          <w:spacing w:val="-13"/>
        </w:rPr>
        <w:t xml:space="preserve"> </w:t>
      </w:r>
      <w:r w:rsidRPr="00490E17">
        <w:t>to</w:t>
      </w:r>
      <w:r w:rsidRPr="00490E17">
        <w:rPr>
          <w:spacing w:val="-9"/>
        </w:rPr>
        <w:t xml:space="preserve"> </w:t>
      </w:r>
      <w:r w:rsidRPr="00490E17">
        <w:t>look</w:t>
      </w:r>
      <w:r w:rsidRPr="00490E17">
        <w:rPr>
          <w:spacing w:val="-7"/>
        </w:rPr>
        <w:t xml:space="preserve"> </w:t>
      </w:r>
      <w:r w:rsidRPr="00490E17">
        <w:t>around</w:t>
      </w:r>
      <w:r w:rsidRPr="00490E17">
        <w:rPr>
          <w:spacing w:val="-12"/>
        </w:rPr>
        <w:t xml:space="preserve"> </w:t>
      </w:r>
      <w:r w:rsidRPr="00490E17">
        <w:t>the</w:t>
      </w:r>
      <w:r w:rsidRPr="00490E17">
        <w:rPr>
          <w:spacing w:val="-11"/>
        </w:rPr>
        <w:t xml:space="preserve"> </w:t>
      </w:r>
      <w:r w:rsidRPr="00490E17">
        <w:t>school</w:t>
      </w:r>
      <w:r w:rsidRPr="00490E17">
        <w:rPr>
          <w:spacing w:val="-15"/>
        </w:rPr>
        <w:t xml:space="preserve"> </w:t>
      </w:r>
      <w:r w:rsidRPr="00490E17">
        <w:t>and</w:t>
      </w:r>
      <w:r w:rsidRPr="00490E17">
        <w:rPr>
          <w:spacing w:val="-8"/>
        </w:rPr>
        <w:t xml:space="preserve"> </w:t>
      </w:r>
      <w:r w:rsidRPr="00490E17">
        <w:t>experience</w:t>
      </w:r>
      <w:r w:rsidRPr="00490E17">
        <w:rPr>
          <w:spacing w:val="-11"/>
        </w:rPr>
        <w:t xml:space="preserve"> </w:t>
      </w:r>
      <w:r w:rsidRPr="00490E17">
        <w:t>the happy atmosphere in which each child achieves his/her fullest</w:t>
      </w:r>
      <w:r w:rsidRPr="00490E17">
        <w:rPr>
          <w:spacing w:val="-11"/>
        </w:rPr>
        <w:t xml:space="preserve"> </w:t>
      </w:r>
      <w:r w:rsidRPr="00490E17">
        <w:t>potential.</w:t>
      </w:r>
    </w:p>
    <w:p w14:paraId="6330AC86" w14:textId="77777777" w:rsidR="00F4325A" w:rsidRPr="00490E17" w:rsidRDefault="00F4325A">
      <w:pPr>
        <w:pStyle w:val="BodyText"/>
        <w:kinsoku w:val="0"/>
        <w:overflowPunct w:val="0"/>
        <w:spacing w:before="5"/>
      </w:pPr>
    </w:p>
    <w:p w14:paraId="5D577934" w14:textId="2C200C22" w:rsidR="00F4325A" w:rsidRPr="00490E17" w:rsidRDefault="00615645">
      <w:pPr>
        <w:pStyle w:val="BodyText"/>
        <w:kinsoku w:val="0"/>
        <w:overflowPunct w:val="0"/>
        <w:spacing w:line="228" w:lineRule="auto"/>
        <w:ind w:left="102" w:right="109"/>
        <w:jc w:val="both"/>
      </w:pPr>
      <w:r w:rsidRPr="00490E17">
        <w:t xml:space="preserve">In the event that the school is oversubscribed, the school will give priority to applicants based on the oversubscription criteria set out within this policy. Details of how to establish priority for admission based on the </w:t>
      </w:r>
      <w:r w:rsidR="00E65414" w:rsidRPr="00490E17">
        <w:t>faith-based oversubscription</w:t>
      </w:r>
      <w:r w:rsidRPr="00490E17">
        <w:t xml:space="preserve"> criteria are set out within this policy</w:t>
      </w:r>
      <w:r w:rsidR="0090561A" w:rsidRPr="00490E17">
        <w:t>.</w:t>
      </w:r>
    </w:p>
    <w:p w14:paraId="7FD1A8A3" w14:textId="77777777" w:rsidR="00F4325A" w:rsidRPr="00490E17" w:rsidRDefault="00F4325A">
      <w:pPr>
        <w:pStyle w:val="BodyText"/>
        <w:kinsoku w:val="0"/>
        <w:overflowPunct w:val="0"/>
        <w:spacing w:before="6"/>
      </w:pPr>
    </w:p>
    <w:p w14:paraId="623104B6" w14:textId="77777777" w:rsidR="00F4325A" w:rsidRPr="00490E17" w:rsidRDefault="0090561A">
      <w:pPr>
        <w:pStyle w:val="Heading1"/>
        <w:kinsoku w:val="0"/>
        <w:overflowPunct w:val="0"/>
        <w:ind w:left="114"/>
        <w:rPr>
          <w:u w:val="none"/>
        </w:rPr>
      </w:pPr>
      <w:r w:rsidRPr="00490E17">
        <w:rPr>
          <w:u w:val="thick"/>
        </w:rPr>
        <w:t>Application</w:t>
      </w:r>
      <w:r w:rsidRPr="00490E17">
        <w:rPr>
          <w:spacing w:val="-3"/>
          <w:u w:val="thick"/>
        </w:rPr>
        <w:t xml:space="preserve"> </w:t>
      </w:r>
      <w:r w:rsidRPr="00490E17">
        <w:rPr>
          <w:u w:val="thick"/>
        </w:rPr>
        <w:t>Process</w:t>
      </w:r>
    </w:p>
    <w:p w14:paraId="0D8EA9EA" w14:textId="77777777" w:rsidR="00F4325A" w:rsidRPr="00490E17" w:rsidRDefault="00F4325A">
      <w:pPr>
        <w:pStyle w:val="BodyText"/>
        <w:kinsoku w:val="0"/>
        <w:overflowPunct w:val="0"/>
        <w:spacing w:before="6"/>
        <w:rPr>
          <w:b/>
          <w:bCs/>
        </w:rPr>
      </w:pPr>
    </w:p>
    <w:p w14:paraId="35193540" w14:textId="77777777" w:rsidR="00F4325A" w:rsidRPr="00490E17" w:rsidRDefault="0090561A">
      <w:pPr>
        <w:pStyle w:val="BodyText"/>
        <w:kinsoku w:val="0"/>
        <w:overflowPunct w:val="0"/>
        <w:spacing w:before="102" w:line="230" w:lineRule="auto"/>
        <w:ind w:left="107" w:right="110" w:firstLine="7"/>
        <w:jc w:val="both"/>
      </w:pPr>
      <w:r w:rsidRPr="00490E17">
        <w:t>The school will participate in the co-ordinated admission arrangements for Reception entry which</w:t>
      </w:r>
      <w:r w:rsidRPr="00490E17">
        <w:rPr>
          <w:spacing w:val="-6"/>
        </w:rPr>
        <w:t xml:space="preserve"> </w:t>
      </w:r>
      <w:r w:rsidRPr="00490E17">
        <w:t>is</w:t>
      </w:r>
      <w:r w:rsidRPr="00490E17">
        <w:rPr>
          <w:spacing w:val="-5"/>
        </w:rPr>
        <w:t xml:space="preserve"> </w:t>
      </w:r>
      <w:r w:rsidRPr="00490E17">
        <w:t>administered</w:t>
      </w:r>
      <w:r w:rsidRPr="00490E17">
        <w:rPr>
          <w:spacing w:val="-5"/>
        </w:rPr>
        <w:t xml:space="preserve"> </w:t>
      </w:r>
      <w:r w:rsidRPr="00490E17">
        <w:t>by</w:t>
      </w:r>
      <w:r w:rsidRPr="00490E17">
        <w:rPr>
          <w:spacing w:val="-9"/>
        </w:rPr>
        <w:t xml:space="preserve"> </w:t>
      </w:r>
      <w:r w:rsidRPr="00490E17">
        <w:t>the</w:t>
      </w:r>
      <w:r w:rsidRPr="00490E17">
        <w:rPr>
          <w:spacing w:val="-6"/>
        </w:rPr>
        <w:t xml:space="preserve"> </w:t>
      </w:r>
      <w:r w:rsidRPr="00490E17">
        <w:t>Local</w:t>
      </w:r>
      <w:r w:rsidRPr="00490E17">
        <w:rPr>
          <w:spacing w:val="-6"/>
        </w:rPr>
        <w:t xml:space="preserve"> </w:t>
      </w:r>
      <w:r w:rsidRPr="00490E17">
        <w:t>Authority</w:t>
      </w:r>
      <w:r w:rsidRPr="00490E17">
        <w:rPr>
          <w:spacing w:val="-11"/>
        </w:rPr>
        <w:t xml:space="preserve"> </w:t>
      </w:r>
      <w:r w:rsidRPr="00490E17">
        <w:t>for</w:t>
      </w:r>
      <w:r w:rsidRPr="00490E17">
        <w:rPr>
          <w:spacing w:val="-4"/>
        </w:rPr>
        <w:t xml:space="preserve"> </w:t>
      </w:r>
      <w:r w:rsidRPr="00490E17">
        <w:t>are</w:t>
      </w:r>
      <w:r w:rsidRPr="00490E17">
        <w:rPr>
          <w:spacing w:val="-5"/>
        </w:rPr>
        <w:t xml:space="preserve"> </w:t>
      </w:r>
      <w:r w:rsidRPr="00490E17">
        <w:t>area</w:t>
      </w:r>
      <w:r w:rsidRPr="00490E17">
        <w:rPr>
          <w:spacing w:val="-6"/>
        </w:rPr>
        <w:t xml:space="preserve"> </w:t>
      </w:r>
      <w:r w:rsidRPr="00490E17">
        <w:t>in</w:t>
      </w:r>
      <w:r w:rsidRPr="00490E17">
        <w:rPr>
          <w:spacing w:val="-5"/>
        </w:rPr>
        <w:t xml:space="preserve"> </w:t>
      </w:r>
      <w:r w:rsidRPr="00490E17">
        <w:t>which</w:t>
      </w:r>
      <w:r w:rsidRPr="00490E17">
        <w:rPr>
          <w:spacing w:val="-5"/>
        </w:rPr>
        <w:t xml:space="preserve"> </w:t>
      </w:r>
      <w:r w:rsidRPr="00490E17">
        <w:t>the</w:t>
      </w:r>
      <w:r w:rsidRPr="00490E17">
        <w:rPr>
          <w:spacing w:val="-6"/>
        </w:rPr>
        <w:t xml:space="preserve"> </w:t>
      </w:r>
      <w:r w:rsidRPr="00490E17">
        <w:t>child</w:t>
      </w:r>
      <w:r w:rsidRPr="00490E17">
        <w:rPr>
          <w:spacing w:val="-6"/>
        </w:rPr>
        <w:t xml:space="preserve"> </w:t>
      </w:r>
      <w:r w:rsidRPr="00490E17">
        <w:t>resides</w:t>
      </w:r>
      <w:r w:rsidRPr="00490E17">
        <w:rPr>
          <w:spacing w:val="-5"/>
        </w:rPr>
        <w:t xml:space="preserve"> </w:t>
      </w:r>
      <w:r w:rsidRPr="00490E17">
        <w:t>(“the</w:t>
      </w:r>
      <w:r w:rsidRPr="00490E17">
        <w:rPr>
          <w:spacing w:val="-6"/>
        </w:rPr>
        <w:t xml:space="preserve"> </w:t>
      </w:r>
      <w:r w:rsidRPr="00490E17">
        <w:t>Home LA”). Further information and a link to the Common Application Form (CAF) is available from the</w:t>
      </w:r>
      <w:r w:rsidRPr="00490E17">
        <w:rPr>
          <w:spacing w:val="-7"/>
        </w:rPr>
        <w:t xml:space="preserve"> </w:t>
      </w:r>
      <w:r w:rsidRPr="00490E17">
        <w:t>Home</w:t>
      </w:r>
      <w:r w:rsidRPr="00490E17">
        <w:rPr>
          <w:spacing w:val="-6"/>
        </w:rPr>
        <w:t xml:space="preserve"> </w:t>
      </w:r>
      <w:r w:rsidRPr="00490E17">
        <w:t>LA’s</w:t>
      </w:r>
      <w:r w:rsidRPr="00490E17">
        <w:rPr>
          <w:spacing w:val="-5"/>
        </w:rPr>
        <w:t xml:space="preserve"> </w:t>
      </w:r>
      <w:r w:rsidRPr="00490E17">
        <w:t>website.</w:t>
      </w:r>
      <w:r w:rsidRPr="00490E17">
        <w:rPr>
          <w:spacing w:val="49"/>
        </w:rPr>
        <w:t xml:space="preserve"> </w:t>
      </w:r>
      <w:r w:rsidRPr="00490E17">
        <w:t>The</w:t>
      </w:r>
      <w:r w:rsidRPr="00490E17">
        <w:rPr>
          <w:spacing w:val="-7"/>
        </w:rPr>
        <w:t xml:space="preserve"> </w:t>
      </w:r>
      <w:r w:rsidRPr="00490E17">
        <w:t>closing</w:t>
      </w:r>
      <w:r w:rsidRPr="00490E17">
        <w:rPr>
          <w:spacing w:val="-3"/>
        </w:rPr>
        <w:t xml:space="preserve"> </w:t>
      </w:r>
      <w:r w:rsidRPr="00490E17">
        <w:t>date</w:t>
      </w:r>
      <w:r w:rsidRPr="00490E17">
        <w:rPr>
          <w:spacing w:val="-9"/>
        </w:rPr>
        <w:t xml:space="preserve"> </w:t>
      </w:r>
      <w:r w:rsidRPr="00490E17">
        <w:t>for</w:t>
      </w:r>
      <w:r w:rsidRPr="00490E17">
        <w:rPr>
          <w:spacing w:val="-7"/>
        </w:rPr>
        <w:t xml:space="preserve"> </w:t>
      </w:r>
      <w:r w:rsidRPr="00490E17">
        <w:t>“on</w:t>
      </w:r>
      <w:r w:rsidRPr="00490E17">
        <w:rPr>
          <w:spacing w:val="-9"/>
        </w:rPr>
        <w:t xml:space="preserve"> </w:t>
      </w:r>
      <w:r w:rsidRPr="00490E17">
        <w:t>time”</w:t>
      </w:r>
      <w:r w:rsidRPr="00490E17">
        <w:rPr>
          <w:spacing w:val="-5"/>
        </w:rPr>
        <w:t xml:space="preserve"> </w:t>
      </w:r>
      <w:r w:rsidRPr="00490E17">
        <w:t>applications</w:t>
      </w:r>
      <w:r w:rsidRPr="00490E17">
        <w:rPr>
          <w:spacing w:val="-6"/>
        </w:rPr>
        <w:t xml:space="preserve"> </w:t>
      </w:r>
      <w:r w:rsidRPr="00490E17">
        <w:t>is</w:t>
      </w:r>
      <w:r w:rsidRPr="00490E17">
        <w:rPr>
          <w:spacing w:val="-3"/>
        </w:rPr>
        <w:t xml:space="preserve"> </w:t>
      </w:r>
      <w:r w:rsidRPr="00490E17">
        <w:t>January</w:t>
      </w:r>
      <w:r w:rsidRPr="00490E17">
        <w:rPr>
          <w:spacing w:val="-7"/>
        </w:rPr>
        <w:t xml:space="preserve"> </w:t>
      </w:r>
      <w:r w:rsidRPr="00490E17">
        <w:t>15</w:t>
      </w:r>
      <w:r w:rsidRPr="00490E17">
        <w:rPr>
          <w:vertAlign w:val="superscript"/>
        </w:rPr>
        <w:t>th</w:t>
      </w:r>
      <w:r w:rsidRPr="00490E17">
        <w:rPr>
          <w:spacing w:val="-27"/>
        </w:rPr>
        <w:t xml:space="preserve"> </w:t>
      </w:r>
      <w:r w:rsidRPr="00490E17">
        <w:t>of</w:t>
      </w:r>
      <w:r w:rsidRPr="00490E17">
        <w:rPr>
          <w:spacing w:val="-3"/>
        </w:rPr>
        <w:t xml:space="preserve"> </w:t>
      </w:r>
      <w:r w:rsidRPr="00490E17">
        <w:t>the</w:t>
      </w:r>
      <w:r w:rsidRPr="00490E17">
        <w:rPr>
          <w:spacing w:val="-6"/>
        </w:rPr>
        <w:t xml:space="preserve"> </w:t>
      </w:r>
      <w:r w:rsidRPr="00490E17">
        <w:t>year. Failure to submit the CAF by this deadline will result in the application being dealt with as a late application which means that it will not be considered for allocation of a place until all the applications received on time have been</w:t>
      </w:r>
      <w:r w:rsidRPr="00490E17">
        <w:rPr>
          <w:spacing w:val="-6"/>
        </w:rPr>
        <w:t xml:space="preserve"> </w:t>
      </w:r>
      <w:r w:rsidRPr="00490E17">
        <w:t>considered.</w:t>
      </w:r>
    </w:p>
    <w:p w14:paraId="231C976B" w14:textId="77777777" w:rsidR="00F4325A" w:rsidRPr="00490E17" w:rsidRDefault="00F4325A">
      <w:pPr>
        <w:pStyle w:val="BodyText"/>
        <w:kinsoku w:val="0"/>
        <w:overflowPunct w:val="0"/>
        <w:spacing w:before="1"/>
      </w:pPr>
    </w:p>
    <w:p w14:paraId="1AE99C12" w14:textId="333A9D69" w:rsidR="00F4325A" w:rsidRPr="00490E17" w:rsidRDefault="0090561A">
      <w:pPr>
        <w:pStyle w:val="BodyText"/>
        <w:kinsoku w:val="0"/>
        <w:overflowPunct w:val="0"/>
        <w:spacing w:line="230" w:lineRule="auto"/>
        <w:ind w:left="107" w:right="110" w:firstLine="7"/>
        <w:jc w:val="both"/>
      </w:pPr>
      <w:r w:rsidRPr="00490E17">
        <w:t xml:space="preserve">In order to establish priority for admission in relation to the </w:t>
      </w:r>
      <w:r w:rsidR="005111D6" w:rsidRPr="00490E17">
        <w:t xml:space="preserve">faith-based oversubscription </w:t>
      </w:r>
      <w:r w:rsidRPr="00490E17">
        <w:t xml:space="preserve">criteria, </w:t>
      </w:r>
      <w:r w:rsidR="005111D6" w:rsidRPr="00490E17">
        <w:t xml:space="preserve">applicants </w:t>
      </w:r>
      <w:r w:rsidRPr="00490E17">
        <w:t xml:space="preserve">will need to complete </w:t>
      </w:r>
      <w:r w:rsidR="001C2AAF" w:rsidRPr="00490E17">
        <w:t>the</w:t>
      </w:r>
      <w:r w:rsidRPr="00490E17">
        <w:t xml:space="preserve"> Supplementary Information Form (SIF)</w:t>
      </w:r>
      <w:r w:rsidR="000158A4" w:rsidRPr="00490E17">
        <w:t xml:space="preserve"> which is available on our website</w:t>
      </w:r>
      <w:r w:rsidRPr="00490E17">
        <w:t xml:space="preserve">. If you do not complete the SIF, we cannot establish whether your child meets the </w:t>
      </w:r>
      <w:r w:rsidR="000158A4" w:rsidRPr="00490E17">
        <w:t xml:space="preserve">faith-based </w:t>
      </w:r>
      <w:r w:rsidRPr="00490E17">
        <w:t>criteria and this may impact on the priority given to your application when the school is oversubscribed. You must submit the SIF to the school at the same time as the CAF is returned to the Home LA. This must be before the closing date referenced</w:t>
      </w:r>
      <w:r w:rsidRPr="00490E17">
        <w:rPr>
          <w:spacing w:val="-1"/>
        </w:rPr>
        <w:t xml:space="preserve"> </w:t>
      </w:r>
      <w:r w:rsidRPr="00490E17">
        <w:t>above.</w:t>
      </w:r>
    </w:p>
    <w:p w14:paraId="0F151ADC" w14:textId="77777777" w:rsidR="00F4325A" w:rsidRPr="00490E17" w:rsidRDefault="00F4325A">
      <w:pPr>
        <w:pStyle w:val="BodyText"/>
        <w:kinsoku w:val="0"/>
        <w:overflowPunct w:val="0"/>
        <w:spacing w:before="1"/>
      </w:pPr>
    </w:p>
    <w:p w14:paraId="37B425DE" w14:textId="7B8D6EF8" w:rsidR="00F4325A" w:rsidRPr="00490E17" w:rsidRDefault="0090561A">
      <w:pPr>
        <w:pStyle w:val="BodyText"/>
        <w:kinsoku w:val="0"/>
        <w:overflowPunct w:val="0"/>
        <w:spacing w:line="230" w:lineRule="auto"/>
        <w:ind w:left="107" w:right="111" w:firstLine="7"/>
        <w:jc w:val="both"/>
      </w:pPr>
      <w:r w:rsidRPr="00490E17">
        <w:t xml:space="preserve">A </w:t>
      </w:r>
      <w:r w:rsidR="000158A4" w:rsidRPr="00490E17">
        <w:t xml:space="preserve">completed </w:t>
      </w:r>
      <w:r w:rsidRPr="00490E17">
        <w:t xml:space="preserve">SIF will </w:t>
      </w:r>
      <w:r w:rsidR="000158A4" w:rsidRPr="00490E17">
        <w:t xml:space="preserve">also </w:t>
      </w:r>
      <w:r w:rsidRPr="00490E17">
        <w:t>be required for in-year admissions and will need to be submitted as per the</w:t>
      </w:r>
      <w:r w:rsidRPr="00490E17">
        <w:rPr>
          <w:spacing w:val="-37"/>
        </w:rPr>
        <w:t xml:space="preserve"> </w:t>
      </w:r>
      <w:r w:rsidRPr="00490E17">
        <w:t xml:space="preserve">process </w:t>
      </w:r>
      <w:r w:rsidR="000158A4" w:rsidRPr="00490E17">
        <w:t xml:space="preserve">for in-year applications </w:t>
      </w:r>
      <w:r w:rsidRPr="00490E17">
        <w:t>referenced</w:t>
      </w:r>
      <w:r w:rsidRPr="00490E17">
        <w:rPr>
          <w:spacing w:val="-1"/>
        </w:rPr>
        <w:t xml:space="preserve"> </w:t>
      </w:r>
      <w:r w:rsidRPr="00490E17">
        <w:t>below.</w:t>
      </w:r>
    </w:p>
    <w:p w14:paraId="151D751E" w14:textId="77777777" w:rsidR="00F4325A" w:rsidRPr="00490E17" w:rsidRDefault="00F4325A">
      <w:pPr>
        <w:pStyle w:val="BodyText"/>
        <w:kinsoku w:val="0"/>
        <w:overflowPunct w:val="0"/>
        <w:spacing w:before="3"/>
      </w:pPr>
    </w:p>
    <w:p w14:paraId="2622AD9B" w14:textId="77777777" w:rsidR="00F4325A" w:rsidRPr="00490E17" w:rsidRDefault="0090561A">
      <w:pPr>
        <w:pStyle w:val="BodyText"/>
        <w:kinsoku w:val="0"/>
        <w:overflowPunct w:val="0"/>
        <w:spacing w:line="228" w:lineRule="auto"/>
        <w:ind w:left="114" w:right="207" w:hanging="12"/>
        <w:jc w:val="both"/>
      </w:pPr>
      <w:r w:rsidRPr="00490E17">
        <w:t>The Governors will admit children who have Education Health &amp; Care Plans in which the school is named. This may reduce the places available to other</w:t>
      </w:r>
      <w:r w:rsidRPr="00490E17">
        <w:rPr>
          <w:spacing w:val="-14"/>
        </w:rPr>
        <w:t xml:space="preserve"> </w:t>
      </w:r>
      <w:r w:rsidRPr="00490E17">
        <w:t>applicants.</w:t>
      </w:r>
    </w:p>
    <w:p w14:paraId="1B6AE582" w14:textId="77777777" w:rsidR="00F4325A" w:rsidRPr="00490E17" w:rsidRDefault="00F4325A">
      <w:pPr>
        <w:pStyle w:val="BodyText"/>
        <w:kinsoku w:val="0"/>
        <w:overflowPunct w:val="0"/>
      </w:pPr>
    </w:p>
    <w:p w14:paraId="0B299CDE" w14:textId="77777777" w:rsidR="00F4325A" w:rsidRPr="00490E17" w:rsidRDefault="0090561A">
      <w:pPr>
        <w:pStyle w:val="Heading1"/>
        <w:kinsoku w:val="0"/>
        <w:overflowPunct w:val="0"/>
        <w:ind w:left="110"/>
        <w:rPr>
          <w:u w:val="none"/>
        </w:rPr>
      </w:pPr>
      <w:r w:rsidRPr="00490E17">
        <w:rPr>
          <w:u w:val="thick"/>
        </w:rPr>
        <w:t>Oversubscription</w:t>
      </w:r>
      <w:r w:rsidRPr="00490E17">
        <w:rPr>
          <w:spacing w:val="-4"/>
          <w:u w:val="thick"/>
        </w:rPr>
        <w:t xml:space="preserve"> </w:t>
      </w:r>
      <w:r w:rsidRPr="00490E17">
        <w:rPr>
          <w:u w:val="thick"/>
        </w:rPr>
        <w:t>Criteria</w:t>
      </w:r>
    </w:p>
    <w:p w14:paraId="567398BC" w14:textId="77777777" w:rsidR="00F4325A" w:rsidRPr="00490E17" w:rsidRDefault="00F4325A">
      <w:pPr>
        <w:pStyle w:val="BodyText"/>
        <w:kinsoku w:val="0"/>
        <w:overflowPunct w:val="0"/>
        <w:spacing w:before="1"/>
        <w:rPr>
          <w:b/>
          <w:bCs/>
        </w:rPr>
      </w:pPr>
    </w:p>
    <w:p w14:paraId="2BB744F5" w14:textId="77777777" w:rsidR="00F4325A" w:rsidRPr="00490E17" w:rsidRDefault="0090561A">
      <w:pPr>
        <w:pStyle w:val="BodyText"/>
        <w:kinsoku w:val="0"/>
        <w:overflowPunct w:val="0"/>
        <w:spacing w:before="102" w:line="230" w:lineRule="auto"/>
        <w:ind w:left="107" w:right="110" w:hanging="5"/>
        <w:jc w:val="both"/>
      </w:pPr>
      <w:r w:rsidRPr="00490E17">
        <w:t>The admission number for the school is 60. After the admission of children with Education Health</w:t>
      </w:r>
      <w:r w:rsidRPr="00490E17">
        <w:rPr>
          <w:spacing w:val="-16"/>
        </w:rPr>
        <w:t xml:space="preserve"> </w:t>
      </w:r>
      <w:r w:rsidRPr="00490E17">
        <w:t>&amp;</w:t>
      </w:r>
      <w:r w:rsidRPr="00490E17">
        <w:rPr>
          <w:spacing w:val="-15"/>
        </w:rPr>
        <w:t xml:space="preserve"> </w:t>
      </w:r>
      <w:r w:rsidRPr="00490E17">
        <w:t>Care</w:t>
      </w:r>
      <w:r w:rsidRPr="00490E17">
        <w:rPr>
          <w:spacing w:val="-14"/>
        </w:rPr>
        <w:t xml:space="preserve"> </w:t>
      </w:r>
      <w:r w:rsidRPr="00490E17">
        <w:t>Plans</w:t>
      </w:r>
      <w:r w:rsidRPr="00490E17">
        <w:rPr>
          <w:spacing w:val="-15"/>
        </w:rPr>
        <w:t xml:space="preserve"> </w:t>
      </w:r>
      <w:r w:rsidRPr="00490E17">
        <w:t>which</w:t>
      </w:r>
      <w:r w:rsidRPr="00490E17">
        <w:rPr>
          <w:spacing w:val="-15"/>
        </w:rPr>
        <w:t xml:space="preserve"> </w:t>
      </w:r>
      <w:r w:rsidRPr="00490E17">
        <w:t>name</w:t>
      </w:r>
      <w:r w:rsidRPr="00490E17">
        <w:rPr>
          <w:spacing w:val="-17"/>
        </w:rPr>
        <w:t xml:space="preserve"> </w:t>
      </w:r>
      <w:r w:rsidRPr="00490E17">
        <w:t>the</w:t>
      </w:r>
      <w:r w:rsidRPr="00490E17">
        <w:rPr>
          <w:spacing w:val="-18"/>
        </w:rPr>
        <w:t xml:space="preserve"> </w:t>
      </w:r>
      <w:r w:rsidRPr="00490E17">
        <w:t>school</w:t>
      </w:r>
      <w:r w:rsidRPr="00490E17">
        <w:rPr>
          <w:spacing w:val="-16"/>
        </w:rPr>
        <w:t xml:space="preserve"> </w:t>
      </w:r>
      <w:r w:rsidRPr="00490E17">
        <w:t>and</w:t>
      </w:r>
      <w:r w:rsidRPr="00490E17">
        <w:rPr>
          <w:spacing w:val="-15"/>
        </w:rPr>
        <w:t xml:space="preserve"> </w:t>
      </w:r>
      <w:r w:rsidRPr="00490E17">
        <w:t>where</w:t>
      </w:r>
      <w:r w:rsidRPr="00490E17">
        <w:rPr>
          <w:spacing w:val="-15"/>
        </w:rPr>
        <w:t xml:space="preserve"> </w:t>
      </w:r>
      <w:r w:rsidRPr="00490E17">
        <w:t>there</w:t>
      </w:r>
      <w:r w:rsidRPr="00490E17">
        <w:rPr>
          <w:spacing w:val="-15"/>
        </w:rPr>
        <w:t xml:space="preserve"> </w:t>
      </w:r>
      <w:r w:rsidRPr="00490E17">
        <w:t>are</w:t>
      </w:r>
      <w:r w:rsidRPr="00490E17">
        <w:rPr>
          <w:spacing w:val="-17"/>
        </w:rPr>
        <w:t xml:space="preserve"> </w:t>
      </w:r>
      <w:r w:rsidRPr="00490E17">
        <w:t>more</w:t>
      </w:r>
      <w:r w:rsidRPr="00490E17">
        <w:rPr>
          <w:spacing w:val="-17"/>
        </w:rPr>
        <w:t xml:space="preserve"> </w:t>
      </w:r>
      <w:r w:rsidRPr="00490E17">
        <w:t>applications</w:t>
      </w:r>
      <w:r w:rsidRPr="00490E17">
        <w:rPr>
          <w:spacing w:val="-15"/>
        </w:rPr>
        <w:t xml:space="preserve"> </w:t>
      </w:r>
      <w:r w:rsidRPr="00490E17">
        <w:t>than</w:t>
      </w:r>
      <w:r w:rsidRPr="00490E17">
        <w:rPr>
          <w:spacing w:val="-15"/>
        </w:rPr>
        <w:t xml:space="preserve"> </w:t>
      </w:r>
      <w:r w:rsidRPr="00490E17">
        <w:t>places available,</w:t>
      </w:r>
      <w:r w:rsidRPr="00490E17">
        <w:rPr>
          <w:spacing w:val="-13"/>
        </w:rPr>
        <w:t xml:space="preserve"> </w:t>
      </w:r>
      <w:r w:rsidRPr="00490E17">
        <w:t>priority</w:t>
      </w:r>
      <w:r w:rsidRPr="00490E17">
        <w:rPr>
          <w:spacing w:val="-18"/>
        </w:rPr>
        <w:t xml:space="preserve"> </w:t>
      </w:r>
      <w:r w:rsidRPr="00490E17">
        <w:t>for</w:t>
      </w:r>
      <w:r w:rsidRPr="00490E17">
        <w:rPr>
          <w:spacing w:val="-14"/>
        </w:rPr>
        <w:t xml:space="preserve"> </w:t>
      </w:r>
      <w:r w:rsidRPr="00490E17">
        <w:t>admission</w:t>
      </w:r>
      <w:r w:rsidRPr="00490E17">
        <w:rPr>
          <w:spacing w:val="-14"/>
        </w:rPr>
        <w:t xml:space="preserve"> </w:t>
      </w:r>
      <w:r w:rsidRPr="00490E17">
        <w:t>will</w:t>
      </w:r>
      <w:r w:rsidRPr="00490E17">
        <w:rPr>
          <w:spacing w:val="-13"/>
        </w:rPr>
        <w:t xml:space="preserve"> </w:t>
      </w:r>
      <w:r w:rsidRPr="00490E17">
        <w:t>be</w:t>
      </w:r>
      <w:r w:rsidRPr="00490E17">
        <w:rPr>
          <w:spacing w:val="-14"/>
        </w:rPr>
        <w:t xml:space="preserve"> </w:t>
      </w:r>
      <w:r w:rsidRPr="00490E17">
        <w:t>determined</w:t>
      </w:r>
      <w:r w:rsidRPr="00490E17">
        <w:rPr>
          <w:spacing w:val="-15"/>
        </w:rPr>
        <w:t xml:space="preserve"> </w:t>
      </w:r>
      <w:r w:rsidRPr="00490E17">
        <w:t>in</w:t>
      </w:r>
      <w:r w:rsidRPr="00490E17">
        <w:rPr>
          <w:spacing w:val="-13"/>
        </w:rPr>
        <w:t xml:space="preserve"> </w:t>
      </w:r>
      <w:r w:rsidRPr="00490E17">
        <w:t>accordance</w:t>
      </w:r>
      <w:r w:rsidRPr="00490E17">
        <w:rPr>
          <w:spacing w:val="-13"/>
        </w:rPr>
        <w:t xml:space="preserve"> </w:t>
      </w:r>
      <w:r w:rsidRPr="00490E17">
        <w:t>with</w:t>
      </w:r>
      <w:r w:rsidRPr="00490E17">
        <w:rPr>
          <w:spacing w:val="-13"/>
        </w:rPr>
        <w:t xml:space="preserve"> </w:t>
      </w:r>
      <w:r w:rsidRPr="00490E17">
        <w:t>the</w:t>
      </w:r>
      <w:r w:rsidRPr="00490E17">
        <w:rPr>
          <w:spacing w:val="-15"/>
        </w:rPr>
        <w:t xml:space="preserve"> </w:t>
      </w:r>
      <w:r w:rsidRPr="00490E17">
        <w:t>criteria</w:t>
      </w:r>
      <w:r w:rsidRPr="00490E17">
        <w:rPr>
          <w:spacing w:val="-14"/>
        </w:rPr>
        <w:t xml:space="preserve"> </w:t>
      </w:r>
      <w:r w:rsidRPr="00490E17">
        <w:t>set</w:t>
      </w:r>
      <w:r w:rsidRPr="00490E17">
        <w:rPr>
          <w:spacing w:val="-12"/>
        </w:rPr>
        <w:t xml:space="preserve"> </w:t>
      </w:r>
      <w:r w:rsidRPr="00490E17">
        <w:t>out</w:t>
      </w:r>
      <w:r w:rsidRPr="00490E17">
        <w:rPr>
          <w:spacing w:val="-11"/>
        </w:rPr>
        <w:t xml:space="preserve"> </w:t>
      </w:r>
      <w:r w:rsidRPr="00490E17">
        <w:t>below:</w:t>
      </w:r>
    </w:p>
    <w:p w14:paraId="30DD2A9F" w14:textId="77777777" w:rsidR="00F4325A" w:rsidRPr="00490E17" w:rsidRDefault="00F4325A">
      <w:pPr>
        <w:pStyle w:val="BodyText"/>
        <w:kinsoku w:val="0"/>
        <w:overflowPunct w:val="0"/>
        <w:spacing w:before="102" w:line="230" w:lineRule="auto"/>
        <w:ind w:left="107" w:right="110" w:hanging="5"/>
        <w:jc w:val="both"/>
        <w:sectPr w:rsidR="00F4325A" w:rsidRPr="00490E17">
          <w:pgSz w:w="11910" w:h="16840"/>
          <w:pgMar w:top="1580" w:right="1260" w:bottom="900" w:left="1340" w:header="0" w:footer="703" w:gutter="0"/>
          <w:cols w:space="720"/>
          <w:noEndnote/>
        </w:sectPr>
      </w:pPr>
    </w:p>
    <w:p w14:paraId="2FB8D168" w14:textId="05BC8930" w:rsidR="00F4325A" w:rsidRPr="00490E17" w:rsidRDefault="000C737E" w:rsidP="00707A27">
      <w:pPr>
        <w:pStyle w:val="ListParagraph"/>
        <w:numPr>
          <w:ilvl w:val="0"/>
          <w:numId w:val="8"/>
        </w:numPr>
        <w:tabs>
          <w:tab w:val="left" w:pos="1125"/>
        </w:tabs>
        <w:kinsoku w:val="0"/>
        <w:overflowPunct w:val="0"/>
        <w:spacing w:before="78" w:line="228" w:lineRule="auto"/>
        <w:ind w:right="108"/>
        <w:rPr>
          <w:sz w:val="22"/>
          <w:szCs w:val="22"/>
        </w:rPr>
      </w:pPr>
      <w:r w:rsidRPr="00490E17">
        <w:rPr>
          <w:sz w:val="22"/>
          <w:szCs w:val="22"/>
        </w:rPr>
        <w:lastRenderedPageBreak/>
        <w:t>C</w:t>
      </w:r>
      <w:r w:rsidR="0090561A" w:rsidRPr="00490E17">
        <w:rPr>
          <w:sz w:val="22"/>
          <w:szCs w:val="22"/>
        </w:rPr>
        <w:t xml:space="preserve">hildren </w:t>
      </w:r>
      <w:r w:rsidRPr="00490E17">
        <w:rPr>
          <w:sz w:val="22"/>
          <w:szCs w:val="22"/>
        </w:rPr>
        <w:t xml:space="preserve">of the Jewish faith </w:t>
      </w:r>
      <w:r w:rsidR="0090561A" w:rsidRPr="00490E17">
        <w:rPr>
          <w:sz w:val="22"/>
          <w:szCs w:val="22"/>
        </w:rPr>
        <w:t>who are ‘Looked After’ by a local authority under the provisions</w:t>
      </w:r>
      <w:r w:rsidR="0090561A" w:rsidRPr="00490E17">
        <w:rPr>
          <w:spacing w:val="-6"/>
          <w:sz w:val="22"/>
          <w:szCs w:val="22"/>
        </w:rPr>
        <w:t xml:space="preserve"> </w:t>
      </w:r>
      <w:r w:rsidR="0090561A" w:rsidRPr="00490E17">
        <w:rPr>
          <w:sz w:val="22"/>
          <w:szCs w:val="22"/>
        </w:rPr>
        <w:t>of</w:t>
      </w:r>
      <w:r w:rsidR="0090561A" w:rsidRPr="00490E17">
        <w:rPr>
          <w:spacing w:val="-8"/>
          <w:sz w:val="22"/>
          <w:szCs w:val="22"/>
        </w:rPr>
        <w:t xml:space="preserve"> </w:t>
      </w:r>
      <w:r w:rsidR="0090561A" w:rsidRPr="00490E17">
        <w:rPr>
          <w:sz w:val="22"/>
          <w:szCs w:val="22"/>
        </w:rPr>
        <w:t>the</w:t>
      </w:r>
      <w:r w:rsidR="0090561A" w:rsidRPr="00490E17">
        <w:rPr>
          <w:spacing w:val="-7"/>
          <w:sz w:val="22"/>
          <w:szCs w:val="22"/>
        </w:rPr>
        <w:t xml:space="preserve"> </w:t>
      </w:r>
      <w:r w:rsidR="0090561A" w:rsidRPr="00490E17">
        <w:rPr>
          <w:sz w:val="22"/>
          <w:szCs w:val="22"/>
        </w:rPr>
        <w:t>Children</w:t>
      </w:r>
      <w:r w:rsidR="0090561A" w:rsidRPr="00490E17">
        <w:rPr>
          <w:spacing w:val="-5"/>
          <w:sz w:val="22"/>
          <w:szCs w:val="22"/>
        </w:rPr>
        <w:t xml:space="preserve"> </w:t>
      </w:r>
      <w:r w:rsidR="0090561A" w:rsidRPr="00490E17">
        <w:rPr>
          <w:sz w:val="22"/>
          <w:szCs w:val="22"/>
        </w:rPr>
        <w:t>Act</w:t>
      </w:r>
      <w:r w:rsidR="0090561A" w:rsidRPr="00490E17">
        <w:rPr>
          <w:spacing w:val="-7"/>
          <w:sz w:val="22"/>
          <w:szCs w:val="22"/>
        </w:rPr>
        <w:t xml:space="preserve"> </w:t>
      </w:r>
      <w:r w:rsidR="0090561A" w:rsidRPr="00490E17">
        <w:rPr>
          <w:sz w:val="22"/>
          <w:szCs w:val="22"/>
        </w:rPr>
        <w:t>1989</w:t>
      </w:r>
      <w:r w:rsidR="0090561A" w:rsidRPr="00490E17">
        <w:rPr>
          <w:spacing w:val="-9"/>
          <w:sz w:val="22"/>
          <w:szCs w:val="22"/>
        </w:rPr>
        <w:t xml:space="preserve"> </w:t>
      </w:r>
      <w:r w:rsidR="0090561A" w:rsidRPr="00490E17">
        <w:rPr>
          <w:sz w:val="22"/>
          <w:szCs w:val="22"/>
        </w:rPr>
        <w:t>and</w:t>
      </w:r>
      <w:r w:rsidR="0090561A" w:rsidRPr="00490E17">
        <w:rPr>
          <w:spacing w:val="-7"/>
          <w:sz w:val="22"/>
          <w:szCs w:val="22"/>
        </w:rPr>
        <w:t xml:space="preserve"> </w:t>
      </w:r>
      <w:r w:rsidR="0090561A" w:rsidRPr="00490E17">
        <w:rPr>
          <w:sz w:val="22"/>
          <w:szCs w:val="22"/>
        </w:rPr>
        <w:t>children</w:t>
      </w:r>
      <w:r w:rsidR="0090561A" w:rsidRPr="00490E17">
        <w:rPr>
          <w:spacing w:val="-6"/>
          <w:sz w:val="22"/>
          <w:szCs w:val="22"/>
        </w:rPr>
        <w:t xml:space="preserve"> </w:t>
      </w:r>
      <w:r w:rsidRPr="00490E17">
        <w:rPr>
          <w:spacing w:val="-6"/>
          <w:sz w:val="22"/>
          <w:szCs w:val="22"/>
        </w:rPr>
        <w:t xml:space="preserve">of the Jewish faith </w:t>
      </w:r>
      <w:r w:rsidR="0090561A" w:rsidRPr="00490E17">
        <w:rPr>
          <w:sz w:val="22"/>
          <w:szCs w:val="22"/>
        </w:rPr>
        <w:t>who</w:t>
      </w:r>
      <w:r w:rsidR="0090561A" w:rsidRPr="00490E17">
        <w:rPr>
          <w:spacing w:val="-6"/>
          <w:sz w:val="22"/>
          <w:szCs w:val="22"/>
        </w:rPr>
        <w:t xml:space="preserve"> </w:t>
      </w:r>
      <w:r w:rsidR="0090561A" w:rsidRPr="00490E17">
        <w:rPr>
          <w:sz w:val="22"/>
          <w:szCs w:val="22"/>
        </w:rPr>
        <w:t>were</w:t>
      </w:r>
      <w:r w:rsidR="0090561A" w:rsidRPr="00490E17">
        <w:rPr>
          <w:spacing w:val="-6"/>
          <w:sz w:val="22"/>
          <w:szCs w:val="22"/>
        </w:rPr>
        <w:t xml:space="preserve"> </w:t>
      </w:r>
      <w:r w:rsidR="0090561A" w:rsidRPr="00490E17">
        <w:rPr>
          <w:sz w:val="22"/>
          <w:szCs w:val="22"/>
        </w:rPr>
        <w:t>previously ‘Looked After Children’.</w:t>
      </w:r>
    </w:p>
    <w:p w14:paraId="60464CBC" w14:textId="77777777" w:rsidR="00F4325A" w:rsidRPr="00490E17" w:rsidRDefault="00F4325A">
      <w:pPr>
        <w:pStyle w:val="BodyText"/>
        <w:kinsoku w:val="0"/>
        <w:overflowPunct w:val="0"/>
        <w:spacing w:before="3"/>
      </w:pPr>
    </w:p>
    <w:p w14:paraId="03FAACDB" w14:textId="358F6212" w:rsidR="00F4325A" w:rsidRPr="00490E17" w:rsidRDefault="001C2AAF" w:rsidP="00707A27">
      <w:pPr>
        <w:pStyle w:val="ListParagraph"/>
        <w:numPr>
          <w:ilvl w:val="0"/>
          <w:numId w:val="8"/>
        </w:numPr>
        <w:tabs>
          <w:tab w:val="left" w:pos="1090"/>
        </w:tabs>
        <w:kinsoku w:val="0"/>
        <w:overflowPunct w:val="0"/>
        <w:spacing w:line="228" w:lineRule="auto"/>
        <w:ind w:right="109"/>
        <w:rPr>
          <w:sz w:val="22"/>
          <w:szCs w:val="22"/>
        </w:rPr>
      </w:pPr>
      <w:r w:rsidRPr="00490E17">
        <w:rPr>
          <w:sz w:val="22"/>
          <w:szCs w:val="22"/>
        </w:rPr>
        <w:t>C</w:t>
      </w:r>
      <w:r w:rsidR="0090561A" w:rsidRPr="00490E17">
        <w:rPr>
          <w:sz w:val="22"/>
          <w:szCs w:val="22"/>
        </w:rPr>
        <w:t xml:space="preserve">hildren </w:t>
      </w:r>
      <w:r w:rsidRPr="00490E17">
        <w:rPr>
          <w:sz w:val="22"/>
          <w:szCs w:val="22"/>
        </w:rPr>
        <w:t xml:space="preserve">of the Jewish faith </w:t>
      </w:r>
      <w:r w:rsidR="0090561A" w:rsidRPr="00490E17">
        <w:rPr>
          <w:sz w:val="22"/>
          <w:szCs w:val="22"/>
        </w:rPr>
        <w:t xml:space="preserve">with a brother or sister residing at the same address as a pupil currently in the school. This includes stepchildren and foster children living with the same family at the same address. Other children </w:t>
      </w:r>
      <w:r w:rsidR="00490E17" w:rsidRPr="00490E17">
        <w:rPr>
          <w:sz w:val="22"/>
          <w:szCs w:val="22"/>
        </w:rPr>
        <w:t xml:space="preserve">of the Jewish faith </w:t>
      </w:r>
      <w:r w:rsidR="0090561A" w:rsidRPr="00490E17">
        <w:rPr>
          <w:sz w:val="22"/>
          <w:szCs w:val="22"/>
        </w:rPr>
        <w:t>may be considered under the sibling criterion provided proof is available to demonstrate that the</w:t>
      </w:r>
      <w:r w:rsidR="0090561A" w:rsidRPr="00490E17">
        <w:rPr>
          <w:spacing w:val="-3"/>
          <w:sz w:val="22"/>
          <w:szCs w:val="22"/>
        </w:rPr>
        <w:t xml:space="preserve"> </w:t>
      </w:r>
      <w:r w:rsidR="0090561A" w:rsidRPr="00490E17">
        <w:rPr>
          <w:sz w:val="22"/>
          <w:szCs w:val="22"/>
        </w:rPr>
        <w:t>children</w:t>
      </w:r>
      <w:r w:rsidR="0090561A" w:rsidRPr="00490E17">
        <w:rPr>
          <w:spacing w:val="-5"/>
          <w:sz w:val="22"/>
          <w:szCs w:val="22"/>
        </w:rPr>
        <w:t xml:space="preserve"> </w:t>
      </w:r>
      <w:r w:rsidR="0090561A" w:rsidRPr="00490E17">
        <w:rPr>
          <w:sz w:val="22"/>
          <w:szCs w:val="22"/>
        </w:rPr>
        <w:t>are</w:t>
      </w:r>
      <w:r w:rsidR="0090561A" w:rsidRPr="00490E17">
        <w:rPr>
          <w:spacing w:val="-4"/>
          <w:sz w:val="22"/>
          <w:szCs w:val="22"/>
        </w:rPr>
        <w:t xml:space="preserve"> </w:t>
      </w:r>
      <w:r w:rsidR="0090561A" w:rsidRPr="00490E17">
        <w:rPr>
          <w:sz w:val="22"/>
          <w:szCs w:val="22"/>
        </w:rPr>
        <w:t>permanently</w:t>
      </w:r>
      <w:r w:rsidR="0090561A" w:rsidRPr="00490E17">
        <w:rPr>
          <w:spacing w:val="-5"/>
          <w:sz w:val="22"/>
          <w:szCs w:val="22"/>
        </w:rPr>
        <w:t xml:space="preserve"> </w:t>
      </w:r>
      <w:r w:rsidR="0090561A" w:rsidRPr="00490E17">
        <w:rPr>
          <w:sz w:val="22"/>
          <w:szCs w:val="22"/>
        </w:rPr>
        <w:t>resident</w:t>
      </w:r>
      <w:r w:rsidR="0090561A" w:rsidRPr="00490E17">
        <w:rPr>
          <w:spacing w:val="-2"/>
          <w:sz w:val="22"/>
          <w:szCs w:val="22"/>
        </w:rPr>
        <w:t xml:space="preserve"> </w:t>
      </w:r>
      <w:r w:rsidR="0090561A" w:rsidRPr="00490E17">
        <w:rPr>
          <w:sz w:val="22"/>
          <w:szCs w:val="22"/>
        </w:rPr>
        <w:t>at</w:t>
      </w:r>
      <w:r w:rsidR="0090561A" w:rsidRPr="00490E17">
        <w:rPr>
          <w:spacing w:val="-4"/>
          <w:sz w:val="22"/>
          <w:szCs w:val="22"/>
        </w:rPr>
        <w:t xml:space="preserve"> </w:t>
      </w:r>
      <w:r w:rsidR="0090561A" w:rsidRPr="00490E17">
        <w:rPr>
          <w:sz w:val="22"/>
          <w:szCs w:val="22"/>
        </w:rPr>
        <w:t>the</w:t>
      </w:r>
      <w:r w:rsidR="0090561A" w:rsidRPr="00490E17">
        <w:rPr>
          <w:spacing w:val="-5"/>
          <w:sz w:val="22"/>
          <w:szCs w:val="22"/>
        </w:rPr>
        <w:t xml:space="preserve"> </w:t>
      </w:r>
      <w:r w:rsidR="0090561A" w:rsidRPr="00490E17">
        <w:rPr>
          <w:sz w:val="22"/>
          <w:szCs w:val="22"/>
        </w:rPr>
        <w:t>same</w:t>
      </w:r>
      <w:r w:rsidR="0090561A" w:rsidRPr="00490E17">
        <w:rPr>
          <w:spacing w:val="-5"/>
          <w:sz w:val="22"/>
          <w:szCs w:val="22"/>
        </w:rPr>
        <w:t xml:space="preserve"> </w:t>
      </w:r>
      <w:r w:rsidR="0090561A" w:rsidRPr="00490E17">
        <w:rPr>
          <w:sz w:val="22"/>
          <w:szCs w:val="22"/>
        </w:rPr>
        <w:t>address</w:t>
      </w:r>
      <w:r w:rsidR="0090561A" w:rsidRPr="00490E17">
        <w:rPr>
          <w:spacing w:val="-3"/>
          <w:sz w:val="22"/>
          <w:szCs w:val="22"/>
        </w:rPr>
        <w:t xml:space="preserve"> </w:t>
      </w:r>
      <w:r w:rsidR="0090561A" w:rsidRPr="00490E17">
        <w:rPr>
          <w:sz w:val="22"/>
          <w:szCs w:val="22"/>
        </w:rPr>
        <w:t>and</w:t>
      </w:r>
      <w:r w:rsidR="0090561A" w:rsidRPr="00490E17">
        <w:rPr>
          <w:spacing w:val="-2"/>
          <w:sz w:val="22"/>
          <w:szCs w:val="22"/>
        </w:rPr>
        <w:t xml:space="preserve"> </w:t>
      </w:r>
      <w:r w:rsidR="0090561A" w:rsidRPr="00490E17">
        <w:rPr>
          <w:sz w:val="22"/>
          <w:szCs w:val="22"/>
        </w:rPr>
        <w:t>part</w:t>
      </w:r>
      <w:r w:rsidR="0090561A" w:rsidRPr="00490E17">
        <w:rPr>
          <w:spacing w:val="-4"/>
          <w:sz w:val="22"/>
          <w:szCs w:val="22"/>
        </w:rPr>
        <w:t xml:space="preserve"> </w:t>
      </w:r>
      <w:r w:rsidR="0090561A" w:rsidRPr="00490E17">
        <w:rPr>
          <w:sz w:val="22"/>
          <w:szCs w:val="22"/>
        </w:rPr>
        <w:t>of</w:t>
      </w:r>
      <w:r w:rsidR="0090561A" w:rsidRPr="00490E17">
        <w:rPr>
          <w:spacing w:val="-2"/>
          <w:sz w:val="22"/>
          <w:szCs w:val="22"/>
        </w:rPr>
        <w:t xml:space="preserve"> </w:t>
      </w:r>
      <w:r w:rsidR="0090561A" w:rsidRPr="00490E17">
        <w:rPr>
          <w:sz w:val="22"/>
          <w:szCs w:val="22"/>
        </w:rPr>
        <w:t>the</w:t>
      </w:r>
      <w:r w:rsidR="0090561A" w:rsidRPr="00490E17">
        <w:rPr>
          <w:spacing w:val="-5"/>
          <w:sz w:val="22"/>
          <w:szCs w:val="22"/>
        </w:rPr>
        <w:t xml:space="preserve"> </w:t>
      </w:r>
      <w:r w:rsidR="0090561A" w:rsidRPr="00490E17">
        <w:rPr>
          <w:sz w:val="22"/>
          <w:szCs w:val="22"/>
        </w:rPr>
        <w:t>same</w:t>
      </w:r>
      <w:r w:rsidR="0090561A" w:rsidRPr="00490E17">
        <w:rPr>
          <w:spacing w:val="-5"/>
          <w:sz w:val="22"/>
          <w:szCs w:val="22"/>
        </w:rPr>
        <w:t xml:space="preserve"> </w:t>
      </w:r>
      <w:r w:rsidR="0090561A" w:rsidRPr="00490E17">
        <w:rPr>
          <w:sz w:val="22"/>
          <w:szCs w:val="22"/>
        </w:rPr>
        <w:t>family unit.</w:t>
      </w:r>
    </w:p>
    <w:p w14:paraId="42C5F7E5" w14:textId="77777777" w:rsidR="00F4325A" w:rsidRPr="00490E17" w:rsidRDefault="00F4325A">
      <w:pPr>
        <w:pStyle w:val="BodyText"/>
        <w:kinsoku w:val="0"/>
        <w:overflowPunct w:val="0"/>
        <w:spacing w:before="4"/>
      </w:pPr>
    </w:p>
    <w:p w14:paraId="3FC3D7B8" w14:textId="1CEAFEA1" w:rsidR="00F4325A" w:rsidRPr="00490E17" w:rsidRDefault="001C2AAF" w:rsidP="00707A27">
      <w:pPr>
        <w:pStyle w:val="ListParagraph"/>
        <w:numPr>
          <w:ilvl w:val="0"/>
          <w:numId w:val="8"/>
        </w:numPr>
        <w:tabs>
          <w:tab w:val="left" w:pos="1145"/>
        </w:tabs>
        <w:kinsoku w:val="0"/>
        <w:overflowPunct w:val="0"/>
        <w:spacing w:before="1" w:line="228" w:lineRule="auto"/>
        <w:ind w:right="110"/>
        <w:rPr>
          <w:sz w:val="22"/>
          <w:szCs w:val="22"/>
        </w:rPr>
      </w:pPr>
      <w:r w:rsidRPr="00490E17">
        <w:rPr>
          <w:sz w:val="22"/>
          <w:szCs w:val="22"/>
        </w:rPr>
        <w:t>C</w:t>
      </w:r>
      <w:r w:rsidR="0090561A" w:rsidRPr="00490E17">
        <w:rPr>
          <w:sz w:val="22"/>
          <w:szCs w:val="22"/>
        </w:rPr>
        <w:t xml:space="preserve">hildren </w:t>
      </w:r>
      <w:r w:rsidRPr="00490E17">
        <w:rPr>
          <w:sz w:val="22"/>
          <w:szCs w:val="22"/>
        </w:rPr>
        <w:t xml:space="preserve">of the Jewish faith </w:t>
      </w:r>
      <w:r w:rsidR="0090561A" w:rsidRPr="00490E17">
        <w:rPr>
          <w:sz w:val="22"/>
          <w:szCs w:val="22"/>
        </w:rPr>
        <w:t>living within a radius of two miles from the school as the crow</w:t>
      </w:r>
      <w:r w:rsidR="0090561A" w:rsidRPr="00490E17">
        <w:rPr>
          <w:spacing w:val="-12"/>
          <w:sz w:val="22"/>
          <w:szCs w:val="22"/>
        </w:rPr>
        <w:t xml:space="preserve"> </w:t>
      </w:r>
      <w:r w:rsidR="0090561A" w:rsidRPr="00490E17">
        <w:rPr>
          <w:sz w:val="22"/>
          <w:szCs w:val="22"/>
        </w:rPr>
        <w:t>flies. The distance will be measured from the school</w:t>
      </w:r>
      <w:r w:rsidR="0090561A" w:rsidRPr="00490E17">
        <w:rPr>
          <w:spacing w:val="-10"/>
          <w:sz w:val="22"/>
          <w:szCs w:val="22"/>
        </w:rPr>
        <w:t xml:space="preserve"> </w:t>
      </w:r>
      <w:r w:rsidR="0090561A" w:rsidRPr="00490E17">
        <w:rPr>
          <w:sz w:val="22"/>
          <w:szCs w:val="22"/>
        </w:rPr>
        <w:t>gate.</w:t>
      </w:r>
    </w:p>
    <w:p w14:paraId="57378B47" w14:textId="77777777" w:rsidR="00F4325A" w:rsidRPr="00490E17" w:rsidRDefault="00F4325A">
      <w:pPr>
        <w:pStyle w:val="BodyText"/>
        <w:kinsoku w:val="0"/>
        <w:overflowPunct w:val="0"/>
        <w:spacing w:before="3"/>
      </w:pPr>
    </w:p>
    <w:p w14:paraId="08E7100B" w14:textId="6D3653DC" w:rsidR="00F4325A" w:rsidRPr="00490E17" w:rsidRDefault="0090561A" w:rsidP="00707A27">
      <w:pPr>
        <w:pStyle w:val="ListParagraph"/>
        <w:numPr>
          <w:ilvl w:val="0"/>
          <w:numId w:val="8"/>
        </w:numPr>
        <w:tabs>
          <w:tab w:val="left" w:pos="1073"/>
        </w:tabs>
        <w:kinsoku w:val="0"/>
        <w:overflowPunct w:val="0"/>
        <w:spacing w:before="1"/>
        <w:rPr>
          <w:sz w:val="22"/>
          <w:szCs w:val="22"/>
        </w:rPr>
      </w:pPr>
      <w:r w:rsidRPr="00490E17">
        <w:rPr>
          <w:sz w:val="22"/>
          <w:szCs w:val="22"/>
        </w:rPr>
        <w:t>Other children</w:t>
      </w:r>
      <w:r w:rsidR="001C2AAF" w:rsidRPr="00490E17">
        <w:rPr>
          <w:sz w:val="22"/>
          <w:szCs w:val="22"/>
        </w:rPr>
        <w:t xml:space="preserve"> of the Jewish faith</w:t>
      </w:r>
      <w:r w:rsidR="000158A4" w:rsidRPr="00490E17">
        <w:rPr>
          <w:sz w:val="22"/>
          <w:szCs w:val="22"/>
        </w:rPr>
        <w:t>.</w:t>
      </w:r>
    </w:p>
    <w:p w14:paraId="235F2308" w14:textId="77777777" w:rsidR="00F4325A" w:rsidRPr="00490E17" w:rsidRDefault="00F4325A">
      <w:pPr>
        <w:pStyle w:val="BodyText"/>
        <w:kinsoku w:val="0"/>
        <w:overflowPunct w:val="0"/>
        <w:spacing w:before="4"/>
      </w:pPr>
    </w:p>
    <w:p w14:paraId="13CFA3C1" w14:textId="77777777" w:rsidR="00F4325A" w:rsidRPr="00490E17" w:rsidRDefault="0090561A" w:rsidP="00707A27">
      <w:pPr>
        <w:pStyle w:val="ListParagraph"/>
        <w:numPr>
          <w:ilvl w:val="0"/>
          <w:numId w:val="8"/>
        </w:numPr>
        <w:tabs>
          <w:tab w:val="left" w:pos="1068"/>
        </w:tabs>
        <w:kinsoku w:val="0"/>
        <w:overflowPunct w:val="0"/>
        <w:spacing w:line="228" w:lineRule="auto"/>
        <w:ind w:right="111"/>
        <w:rPr>
          <w:sz w:val="22"/>
          <w:szCs w:val="22"/>
        </w:rPr>
      </w:pPr>
      <w:r w:rsidRPr="00490E17">
        <w:rPr>
          <w:sz w:val="22"/>
          <w:szCs w:val="22"/>
        </w:rPr>
        <w:t>Other</w:t>
      </w:r>
      <w:r w:rsidRPr="00490E17">
        <w:rPr>
          <w:spacing w:val="-10"/>
          <w:sz w:val="22"/>
          <w:szCs w:val="22"/>
        </w:rPr>
        <w:t xml:space="preserve"> </w:t>
      </w:r>
      <w:r w:rsidRPr="00490E17">
        <w:rPr>
          <w:sz w:val="22"/>
          <w:szCs w:val="22"/>
        </w:rPr>
        <w:t>children</w:t>
      </w:r>
      <w:r w:rsidRPr="00490E17">
        <w:rPr>
          <w:spacing w:val="-11"/>
          <w:sz w:val="22"/>
          <w:szCs w:val="22"/>
        </w:rPr>
        <w:t xml:space="preserve"> </w:t>
      </w:r>
      <w:r w:rsidRPr="00490E17">
        <w:rPr>
          <w:sz w:val="22"/>
          <w:szCs w:val="22"/>
        </w:rPr>
        <w:t>who</w:t>
      </w:r>
      <w:r w:rsidRPr="00490E17">
        <w:rPr>
          <w:spacing w:val="-8"/>
          <w:sz w:val="22"/>
          <w:szCs w:val="22"/>
        </w:rPr>
        <w:t xml:space="preserve"> </w:t>
      </w:r>
      <w:r w:rsidRPr="00490E17">
        <w:rPr>
          <w:sz w:val="22"/>
          <w:szCs w:val="22"/>
        </w:rPr>
        <w:t>are</w:t>
      </w:r>
      <w:r w:rsidRPr="00490E17">
        <w:rPr>
          <w:spacing w:val="-11"/>
          <w:sz w:val="22"/>
          <w:szCs w:val="22"/>
        </w:rPr>
        <w:t xml:space="preserve"> </w:t>
      </w:r>
      <w:r w:rsidRPr="00490E17">
        <w:rPr>
          <w:sz w:val="22"/>
          <w:szCs w:val="22"/>
        </w:rPr>
        <w:t>"Looked</w:t>
      </w:r>
      <w:r w:rsidRPr="00490E17">
        <w:rPr>
          <w:spacing w:val="-11"/>
          <w:sz w:val="22"/>
          <w:szCs w:val="22"/>
        </w:rPr>
        <w:t xml:space="preserve"> </w:t>
      </w:r>
      <w:r w:rsidRPr="00490E17">
        <w:rPr>
          <w:sz w:val="22"/>
          <w:szCs w:val="22"/>
        </w:rPr>
        <w:t>After"</w:t>
      </w:r>
      <w:r w:rsidRPr="00490E17">
        <w:rPr>
          <w:spacing w:val="-10"/>
          <w:sz w:val="22"/>
          <w:szCs w:val="22"/>
        </w:rPr>
        <w:t xml:space="preserve"> </w:t>
      </w:r>
      <w:r w:rsidRPr="00490E17">
        <w:rPr>
          <w:sz w:val="22"/>
          <w:szCs w:val="22"/>
        </w:rPr>
        <w:t>by</w:t>
      </w:r>
      <w:r w:rsidRPr="00490E17">
        <w:rPr>
          <w:spacing w:val="-12"/>
          <w:sz w:val="22"/>
          <w:szCs w:val="22"/>
        </w:rPr>
        <w:t xml:space="preserve"> </w:t>
      </w:r>
      <w:r w:rsidRPr="00490E17">
        <w:rPr>
          <w:sz w:val="22"/>
          <w:szCs w:val="22"/>
        </w:rPr>
        <w:t>a</w:t>
      </w:r>
      <w:r w:rsidRPr="00490E17">
        <w:rPr>
          <w:spacing w:val="-11"/>
          <w:sz w:val="22"/>
          <w:szCs w:val="22"/>
        </w:rPr>
        <w:t xml:space="preserve"> </w:t>
      </w:r>
      <w:r w:rsidRPr="00490E17">
        <w:rPr>
          <w:sz w:val="22"/>
          <w:szCs w:val="22"/>
        </w:rPr>
        <w:t>local</w:t>
      </w:r>
      <w:r w:rsidRPr="00490E17">
        <w:rPr>
          <w:spacing w:val="-9"/>
          <w:sz w:val="22"/>
          <w:szCs w:val="22"/>
        </w:rPr>
        <w:t xml:space="preserve"> </w:t>
      </w:r>
      <w:r w:rsidRPr="00490E17">
        <w:rPr>
          <w:sz w:val="22"/>
          <w:szCs w:val="22"/>
        </w:rPr>
        <w:t>authority</w:t>
      </w:r>
      <w:r w:rsidRPr="00490E17">
        <w:rPr>
          <w:spacing w:val="-11"/>
          <w:sz w:val="22"/>
          <w:szCs w:val="22"/>
        </w:rPr>
        <w:t xml:space="preserve"> </w:t>
      </w:r>
      <w:r w:rsidRPr="00490E17">
        <w:rPr>
          <w:sz w:val="22"/>
          <w:szCs w:val="22"/>
        </w:rPr>
        <w:t>under</w:t>
      </w:r>
      <w:r w:rsidRPr="00490E17">
        <w:rPr>
          <w:spacing w:val="-9"/>
          <w:sz w:val="22"/>
          <w:szCs w:val="22"/>
        </w:rPr>
        <w:t xml:space="preserve"> </w:t>
      </w:r>
      <w:r w:rsidRPr="00490E17">
        <w:rPr>
          <w:sz w:val="22"/>
          <w:szCs w:val="22"/>
        </w:rPr>
        <w:t>the</w:t>
      </w:r>
      <w:r w:rsidRPr="00490E17">
        <w:rPr>
          <w:spacing w:val="-12"/>
          <w:sz w:val="22"/>
          <w:szCs w:val="22"/>
        </w:rPr>
        <w:t xml:space="preserve"> </w:t>
      </w:r>
      <w:r w:rsidRPr="00490E17">
        <w:rPr>
          <w:sz w:val="22"/>
          <w:szCs w:val="22"/>
        </w:rPr>
        <w:t>provisions</w:t>
      </w:r>
      <w:r w:rsidRPr="00490E17">
        <w:rPr>
          <w:spacing w:val="-7"/>
          <w:sz w:val="22"/>
          <w:szCs w:val="22"/>
        </w:rPr>
        <w:t xml:space="preserve"> </w:t>
      </w:r>
      <w:r w:rsidRPr="00490E17">
        <w:rPr>
          <w:sz w:val="22"/>
          <w:szCs w:val="22"/>
        </w:rPr>
        <w:t>of</w:t>
      </w:r>
      <w:r w:rsidRPr="00490E17">
        <w:rPr>
          <w:spacing w:val="-10"/>
          <w:sz w:val="22"/>
          <w:szCs w:val="22"/>
        </w:rPr>
        <w:t xml:space="preserve"> </w:t>
      </w:r>
      <w:r w:rsidRPr="00490E17">
        <w:rPr>
          <w:sz w:val="22"/>
          <w:szCs w:val="22"/>
        </w:rPr>
        <w:t>the Children Act 1989; and formerly Looked After</w:t>
      </w:r>
      <w:r w:rsidRPr="00490E17">
        <w:rPr>
          <w:spacing w:val="-7"/>
          <w:sz w:val="22"/>
          <w:szCs w:val="22"/>
        </w:rPr>
        <w:t xml:space="preserve"> </w:t>
      </w:r>
      <w:r w:rsidRPr="00490E17">
        <w:rPr>
          <w:sz w:val="22"/>
          <w:szCs w:val="22"/>
        </w:rPr>
        <w:t>Children</w:t>
      </w:r>
    </w:p>
    <w:p w14:paraId="1FC9DF48" w14:textId="77777777" w:rsidR="00F4325A" w:rsidRPr="00490E17" w:rsidRDefault="00F4325A">
      <w:pPr>
        <w:pStyle w:val="BodyText"/>
        <w:kinsoku w:val="0"/>
        <w:overflowPunct w:val="0"/>
        <w:spacing w:before="1"/>
      </w:pPr>
    </w:p>
    <w:p w14:paraId="1E87A187" w14:textId="77777777" w:rsidR="00F4325A" w:rsidRPr="00490E17" w:rsidRDefault="0090561A" w:rsidP="00707A27">
      <w:pPr>
        <w:pStyle w:val="ListParagraph"/>
        <w:numPr>
          <w:ilvl w:val="0"/>
          <w:numId w:val="8"/>
        </w:numPr>
        <w:tabs>
          <w:tab w:val="left" w:pos="1073"/>
        </w:tabs>
        <w:kinsoku w:val="0"/>
        <w:overflowPunct w:val="0"/>
        <w:spacing w:before="1"/>
        <w:rPr>
          <w:sz w:val="22"/>
          <w:szCs w:val="22"/>
        </w:rPr>
      </w:pPr>
      <w:r w:rsidRPr="00490E17">
        <w:rPr>
          <w:sz w:val="22"/>
          <w:szCs w:val="22"/>
        </w:rPr>
        <w:t>Other</w:t>
      </w:r>
      <w:r w:rsidRPr="00490E17">
        <w:rPr>
          <w:spacing w:val="-5"/>
          <w:sz w:val="22"/>
          <w:szCs w:val="22"/>
        </w:rPr>
        <w:t xml:space="preserve"> </w:t>
      </w:r>
      <w:r w:rsidRPr="00490E17">
        <w:rPr>
          <w:sz w:val="22"/>
          <w:szCs w:val="22"/>
        </w:rPr>
        <w:t>Children</w:t>
      </w:r>
    </w:p>
    <w:p w14:paraId="544C7FC0" w14:textId="77777777" w:rsidR="00F4325A" w:rsidRPr="00490E17" w:rsidRDefault="00F4325A">
      <w:pPr>
        <w:pStyle w:val="BodyText"/>
        <w:kinsoku w:val="0"/>
        <w:overflowPunct w:val="0"/>
      </w:pPr>
    </w:p>
    <w:p w14:paraId="15CDBC13" w14:textId="77777777" w:rsidR="00F4325A" w:rsidRPr="00490E17" w:rsidRDefault="00F4325A">
      <w:pPr>
        <w:pStyle w:val="BodyText"/>
        <w:kinsoku w:val="0"/>
        <w:overflowPunct w:val="0"/>
        <w:spacing w:before="3"/>
      </w:pPr>
    </w:p>
    <w:p w14:paraId="10B4D7C8" w14:textId="77777777" w:rsidR="00F4325A" w:rsidRPr="00490E17" w:rsidRDefault="0090561A" w:rsidP="000D7EAB">
      <w:pPr>
        <w:pStyle w:val="Heading1"/>
        <w:kinsoku w:val="0"/>
        <w:overflowPunct w:val="0"/>
        <w:ind w:left="114" w:firstLine="246"/>
        <w:jc w:val="left"/>
        <w:rPr>
          <w:u w:val="none"/>
        </w:rPr>
      </w:pPr>
      <w:r w:rsidRPr="00490E17">
        <w:rPr>
          <w:u w:val="thick"/>
        </w:rPr>
        <w:t>Important – Notes to the</w:t>
      </w:r>
      <w:r w:rsidRPr="00490E17">
        <w:rPr>
          <w:spacing w:val="-11"/>
          <w:u w:val="thick"/>
        </w:rPr>
        <w:t xml:space="preserve"> </w:t>
      </w:r>
      <w:r w:rsidRPr="00490E17">
        <w:rPr>
          <w:u w:val="thick"/>
        </w:rPr>
        <w:t>Above</w:t>
      </w:r>
    </w:p>
    <w:p w14:paraId="04C6D3F3" w14:textId="77777777" w:rsidR="00F4325A" w:rsidRPr="00490E17" w:rsidRDefault="00F4325A">
      <w:pPr>
        <w:pStyle w:val="BodyText"/>
        <w:kinsoku w:val="0"/>
        <w:overflowPunct w:val="0"/>
        <w:spacing w:before="10"/>
        <w:rPr>
          <w:b/>
          <w:bCs/>
        </w:rPr>
      </w:pPr>
    </w:p>
    <w:p w14:paraId="7FE6B41E" w14:textId="5098F0BD" w:rsidR="000C737E" w:rsidRPr="00490E17" w:rsidRDefault="0090561A" w:rsidP="000D7EAB">
      <w:pPr>
        <w:pStyle w:val="ListParagraph"/>
        <w:numPr>
          <w:ilvl w:val="0"/>
          <w:numId w:val="9"/>
        </w:numPr>
        <w:kinsoku w:val="0"/>
        <w:overflowPunct w:val="0"/>
        <w:spacing w:before="104" w:line="228" w:lineRule="auto"/>
        <w:ind w:right="114"/>
        <w:rPr>
          <w:sz w:val="22"/>
          <w:szCs w:val="22"/>
        </w:rPr>
      </w:pPr>
      <w:r w:rsidRPr="00490E17">
        <w:rPr>
          <w:sz w:val="22"/>
          <w:szCs w:val="22"/>
        </w:rPr>
        <w:t>A</w:t>
      </w:r>
      <w:r w:rsidRPr="00490E17">
        <w:rPr>
          <w:spacing w:val="-5"/>
          <w:sz w:val="22"/>
          <w:szCs w:val="22"/>
        </w:rPr>
        <w:t xml:space="preserve"> </w:t>
      </w:r>
      <w:r w:rsidRPr="00490E17">
        <w:rPr>
          <w:sz w:val="22"/>
          <w:szCs w:val="22"/>
        </w:rPr>
        <w:t>‘looked</w:t>
      </w:r>
      <w:r w:rsidRPr="00490E17">
        <w:rPr>
          <w:spacing w:val="-4"/>
          <w:sz w:val="22"/>
          <w:szCs w:val="22"/>
        </w:rPr>
        <w:t xml:space="preserve"> </w:t>
      </w:r>
      <w:r w:rsidRPr="00490E17">
        <w:rPr>
          <w:sz w:val="22"/>
          <w:szCs w:val="22"/>
        </w:rPr>
        <w:t>after</w:t>
      </w:r>
      <w:r w:rsidRPr="00490E17">
        <w:rPr>
          <w:spacing w:val="-5"/>
          <w:sz w:val="22"/>
          <w:szCs w:val="22"/>
        </w:rPr>
        <w:t xml:space="preserve"> </w:t>
      </w:r>
      <w:r w:rsidRPr="00490E17">
        <w:rPr>
          <w:sz w:val="22"/>
          <w:szCs w:val="22"/>
        </w:rPr>
        <w:t>child’</w:t>
      </w:r>
      <w:r w:rsidRPr="00490E17">
        <w:rPr>
          <w:spacing w:val="-5"/>
          <w:sz w:val="22"/>
          <w:szCs w:val="22"/>
        </w:rPr>
        <w:t xml:space="preserve"> </w:t>
      </w:r>
      <w:r w:rsidRPr="00490E17">
        <w:rPr>
          <w:sz w:val="22"/>
          <w:szCs w:val="22"/>
        </w:rPr>
        <w:t>is</w:t>
      </w:r>
      <w:r w:rsidRPr="00490E17">
        <w:rPr>
          <w:spacing w:val="-4"/>
          <w:sz w:val="22"/>
          <w:szCs w:val="22"/>
        </w:rPr>
        <w:t xml:space="preserve"> </w:t>
      </w:r>
      <w:r w:rsidRPr="00490E17">
        <w:rPr>
          <w:sz w:val="22"/>
          <w:szCs w:val="22"/>
        </w:rPr>
        <w:t>a</w:t>
      </w:r>
      <w:r w:rsidRPr="00490E17">
        <w:rPr>
          <w:spacing w:val="-5"/>
          <w:sz w:val="22"/>
          <w:szCs w:val="22"/>
        </w:rPr>
        <w:t xml:space="preserve"> </w:t>
      </w:r>
      <w:r w:rsidRPr="00490E17">
        <w:rPr>
          <w:sz w:val="22"/>
          <w:szCs w:val="22"/>
        </w:rPr>
        <w:t>child</w:t>
      </w:r>
      <w:r w:rsidRPr="00490E17">
        <w:rPr>
          <w:spacing w:val="-4"/>
          <w:sz w:val="22"/>
          <w:szCs w:val="22"/>
        </w:rPr>
        <w:t xml:space="preserve"> </w:t>
      </w:r>
      <w:r w:rsidRPr="00490E17">
        <w:rPr>
          <w:sz w:val="22"/>
          <w:szCs w:val="22"/>
        </w:rPr>
        <w:t>is</w:t>
      </w:r>
      <w:r w:rsidRPr="00490E17">
        <w:rPr>
          <w:spacing w:val="-6"/>
          <w:sz w:val="22"/>
          <w:szCs w:val="22"/>
        </w:rPr>
        <w:t xml:space="preserve"> </w:t>
      </w:r>
      <w:r w:rsidRPr="00490E17">
        <w:rPr>
          <w:sz w:val="22"/>
          <w:szCs w:val="22"/>
        </w:rPr>
        <w:t>(a)</w:t>
      </w:r>
      <w:r w:rsidRPr="00490E17">
        <w:rPr>
          <w:spacing w:val="-6"/>
          <w:sz w:val="22"/>
          <w:szCs w:val="22"/>
        </w:rPr>
        <w:t xml:space="preserve"> </w:t>
      </w:r>
      <w:r w:rsidRPr="00490E17">
        <w:rPr>
          <w:sz w:val="22"/>
          <w:szCs w:val="22"/>
        </w:rPr>
        <w:t>in</w:t>
      </w:r>
      <w:r w:rsidRPr="00490E17">
        <w:rPr>
          <w:spacing w:val="-4"/>
          <w:sz w:val="22"/>
          <w:szCs w:val="22"/>
        </w:rPr>
        <w:t xml:space="preserve"> </w:t>
      </w:r>
      <w:r w:rsidRPr="00490E17">
        <w:rPr>
          <w:sz w:val="22"/>
          <w:szCs w:val="22"/>
        </w:rPr>
        <w:t>the</w:t>
      </w:r>
      <w:r w:rsidRPr="00490E17">
        <w:rPr>
          <w:spacing w:val="-7"/>
          <w:sz w:val="22"/>
          <w:szCs w:val="22"/>
        </w:rPr>
        <w:t xml:space="preserve"> </w:t>
      </w:r>
      <w:r w:rsidRPr="00490E17">
        <w:rPr>
          <w:sz w:val="22"/>
          <w:szCs w:val="22"/>
        </w:rPr>
        <w:t>care</w:t>
      </w:r>
      <w:r w:rsidRPr="00490E17">
        <w:rPr>
          <w:spacing w:val="-8"/>
          <w:sz w:val="22"/>
          <w:szCs w:val="22"/>
        </w:rPr>
        <w:t xml:space="preserve"> </w:t>
      </w:r>
      <w:r w:rsidRPr="00490E17">
        <w:rPr>
          <w:sz w:val="22"/>
          <w:szCs w:val="22"/>
        </w:rPr>
        <w:t>of</w:t>
      </w:r>
      <w:r w:rsidRPr="00490E17">
        <w:rPr>
          <w:spacing w:val="-1"/>
          <w:sz w:val="22"/>
          <w:szCs w:val="22"/>
        </w:rPr>
        <w:t xml:space="preserve"> </w:t>
      </w:r>
      <w:r w:rsidRPr="00490E17">
        <w:rPr>
          <w:sz w:val="22"/>
          <w:szCs w:val="22"/>
        </w:rPr>
        <w:t>a</w:t>
      </w:r>
      <w:r w:rsidRPr="00490E17">
        <w:rPr>
          <w:spacing w:val="-6"/>
          <w:sz w:val="22"/>
          <w:szCs w:val="22"/>
        </w:rPr>
        <w:t xml:space="preserve"> </w:t>
      </w:r>
      <w:r w:rsidRPr="00490E17">
        <w:rPr>
          <w:sz w:val="22"/>
          <w:szCs w:val="22"/>
        </w:rPr>
        <w:t>local</w:t>
      </w:r>
      <w:r w:rsidRPr="00490E17">
        <w:rPr>
          <w:spacing w:val="-5"/>
          <w:sz w:val="22"/>
          <w:szCs w:val="22"/>
        </w:rPr>
        <w:t xml:space="preserve"> </w:t>
      </w:r>
      <w:r w:rsidRPr="00490E17">
        <w:rPr>
          <w:sz w:val="22"/>
          <w:szCs w:val="22"/>
        </w:rPr>
        <w:t>authority,</w:t>
      </w:r>
      <w:r w:rsidRPr="00490E17">
        <w:rPr>
          <w:spacing w:val="-3"/>
          <w:sz w:val="22"/>
          <w:szCs w:val="22"/>
        </w:rPr>
        <w:t xml:space="preserve"> </w:t>
      </w:r>
      <w:r w:rsidRPr="00490E17">
        <w:rPr>
          <w:sz w:val="22"/>
          <w:szCs w:val="22"/>
        </w:rPr>
        <w:t>or</w:t>
      </w:r>
      <w:r w:rsidRPr="00490E17">
        <w:rPr>
          <w:spacing w:val="-6"/>
          <w:sz w:val="22"/>
          <w:szCs w:val="22"/>
        </w:rPr>
        <w:t xml:space="preserve"> </w:t>
      </w:r>
      <w:r w:rsidRPr="00490E17">
        <w:rPr>
          <w:sz w:val="22"/>
          <w:szCs w:val="22"/>
        </w:rPr>
        <w:t>(b)</w:t>
      </w:r>
      <w:r w:rsidRPr="00490E17">
        <w:rPr>
          <w:spacing w:val="-5"/>
          <w:sz w:val="22"/>
          <w:szCs w:val="22"/>
        </w:rPr>
        <w:t xml:space="preserve"> </w:t>
      </w:r>
      <w:r w:rsidRPr="00490E17">
        <w:rPr>
          <w:sz w:val="22"/>
          <w:szCs w:val="22"/>
        </w:rPr>
        <w:t>being</w:t>
      </w:r>
      <w:r w:rsidRPr="00490E17">
        <w:rPr>
          <w:spacing w:val="-5"/>
          <w:sz w:val="22"/>
          <w:szCs w:val="22"/>
        </w:rPr>
        <w:t xml:space="preserve"> </w:t>
      </w:r>
      <w:r w:rsidRPr="00490E17">
        <w:rPr>
          <w:sz w:val="22"/>
          <w:szCs w:val="22"/>
        </w:rPr>
        <w:t xml:space="preserve">provided with accommodation by a local authority in the exercise of their social services functions. A ‘previously looked after child’ is a child that ceased to be looked after because they were adopted, became subject to a </w:t>
      </w:r>
      <w:proofErr w:type="gramStart"/>
      <w:r w:rsidRPr="00490E17">
        <w:rPr>
          <w:sz w:val="22"/>
          <w:szCs w:val="22"/>
        </w:rPr>
        <w:t>child arrangements</w:t>
      </w:r>
      <w:proofErr w:type="gramEnd"/>
      <w:r w:rsidRPr="00490E17">
        <w:rPr>
          <w:sz w:val="22"/>
          <w:szCs w:val="22"/>
        </w:rPr>
        <w:t xml:space="preserve"> order or special guardianship order. This includes children who appear to the Trust to have been in state care outside of England but ceased to be so because they were</w:t>
      </w:r>
      <w:r w:rsidRPr="00490E17">
        <w:rPr>
          <w:spacing w:val="-13"/>
          <w:sz w:val="22"/>
          <w:szCs w:val="22"/>
        </w:rPr>
        <w:t xml:space="preserve"> </w:t>
      </w:r>
      <w:r w:rsidRPr="00490E17">
        <w:rPr>
          <w:sz w:val="22"/>
          <w:szCs w:val="22"/>
        </w:rPr>
        <w:t>adopted.</w:t>
      </w:r>
    </w:p>
    <w:p w14:paraId="165856A8" w14:textId="77777777" w:rsidR="000C737E" w:rsidRPr="00490E17" w:rsidRDefault="000C737E" w:rsidP="000C737E">
      <w:pPr>
        <w:pStyle w:val="ListParagraph"/>
        <w:tabs>
          <w:tab w:val="left" w:pos="713"/>
        </w:tabs>
        <w:kinsoku w:val="0"/>
        <w:overflowPunct w:val="0"/>
        <w:spacing w:before="104" w:line="228" w:lineRule="auto"/>
        <w:ind w:left="1073" w:right="114" w:firstLine="0"/>
        <w:rPr>
          <w:sz w:val="22"/>
          <w:szCs w:val="22"/>
        </w:rPr>
      </w:pPr>
    </w:p>
    <w:p w14:paraId="136B6B8F" w14:textId="4E3FB157" w:rsidR="00F4325A" w:rsidRPr="00490E17" w:rsidRDefault="0090561A" w:rsidP="000D7EAB">
      <w:pPr>
        <w:pStyle w:val="ListParagraph"/>
        <w:numPr>
          <w:ilvl w:val="0"/>
          <w:numId w:val="9"/>
        </w:numPr>
        <w:tabs>
          <w:tab w:val="left" w:pos="713"/>
        </w:tabs>
        <w:kinsoku w:val="0"/>
        <w:overflowPunct w:val="0"/>
        <w:spacing w:before="104" w:line="228" w:lineRule="auto"/>
        <w:ind w:right="114"/>
        <w:rPr>
          <w:sz w:val="22"/>
          <w:szCs w:val="22"/>
        </w:rPr>
      </w:pPr>
      <w:r w:rsidRPr="00490E17">
        <w:rPr>
          <w:sz w:val="22"/>
          <w:szCs w:val="22"/>
        </w:rPr>
        <w:t xml:space="preserve">Applicants must provide evidence that the child meets the </w:t>
      </w:r>
      <w:r w:rsidR="000158A4" w:rsidRPr="00490E17">
        <w:rPr>
          <w:sz w:val="22"/>
          <w:szCs w:val="22"/>
        </w:rPr>
        <w:t xml:space="preserve">faith-based </w:t>
      </w:r>
      <w:r w:rsidRPr="00490E17">
        <w:rPr>
          <w:sz w:val="22"/>
          <w:szCs w:val="22"/>
        </w:rPr>
        <w:t xml:space="preserve">criteria. </w:t>
      </w:r>
      <w:r w:rsidR="003F61C0" w:rsidRPr="00490E17">
        <w:rPr>
          <w:sz w:val="22"/>
          <w:szCs w:val="22"/>
        </w:rPr>
        <w:t>For these purposes</w:t>
      </w:r>
      <w:r w:rsidR="000C737E" w:rsidRPr="00490E17">
        <w:rPr>
          <w:sz w:val="22"/>
          <w:szCs w:val="22"/>
        </w:rPr>
        <w:t xml:space="preserve">, </w:t>
      </w:r>
      <w:r w:rsidR="003F61C0" w:rsidRPr="00490E17">
        <w:rPr>
          <w:sz w:val="22"/>
          <w:szCs w:val="22"/>
        </w:rPr>
        <w:t>an applicant is considered to be “</w:t>
      </w:r>
      <w:r w:rsidR="001C2AAF" w:rsidRPr="00490E17">
        <w:rPr>
          <w:b/>
          <w:bCs/>
          <w:sz w:val="22"/>
          <w:szCs w:val="22"/>
        </w:rPr>
        <w:t>of the Jewish faith</w:t>
      </w:r>
      <w:r w:rsidR="003F61C0" w:rsidRPr="00490E17">
        <w:rPr>
          <w:sz w:val="22"/>
          <w:szCs w:val="22"/>
        </w:rPr>
        <w:t xml:space="preserve">” if the </w:t>
      </w:r>
      <w:r w:rsidR="00B947B6" w:rsidRPr="00490E17">
        <w:rPr>
          <w:sz w:val="22"/>
          <w:szCs w:val="22"/>
        </w:rPr>
        <w:t>criteria set out in</w:t>
      </w:r>
      <w:r w:rsidRPr="00490E17">
        <w:rPr>
          <w:sz w:val="22"/>
          <w:szCs w:val="22"/>
        </w:rPr>
        <w:t xml:space="preserve"> the SIF</w:t>
      </w:r>
      <w:r w:rsidR="001E64DA" w:rsidRPr="00490E17">
        <w:rPr>
          <w:sz w:val="22"/>
          <w:szCs w:val="22"/>
        </w:rPr>
        <w:t xml:space="preserve"> are satisfied</w:t>
      </w:r>
      <w:r w:rsidR="001C2AAF" w:rsidRPr="00490E17">
        <w:rPr>
          <w:sz w:val="22"/>
          <w:szCs w:val="22"/>
        </w:rPr>
        <w:t xml:space="preserve"> and the relevant declarations within the SIF are completed</w:t>
      </w:r>
      <w:r w:rsidR="000C737E" w:rsidRPr="00490E17">
        <w:rPr>
          <w:sz w:val="22"/>
          <w:szCs w:val="22"/>
        </w:rPr>
        <w:t>.</w:t>
      </w:r>
    </w:p>
    <w:p w14:paraId="0B0BEA91" w14:textId="77777777" w:rsidR="000D7EAB" w:rsidRPr="00490E17" w:rsidRDefault="000D7EAB" w:rsidP="000D7EAB">
      <w:pPr>
        <w:pStyle w:val="BodyText"/>
        <w:kinsoku w:val="0"/>
        <w:overflowPunct w:val="0"/>
        <w:spacing w:line="228" w:lineRule="auto"/>
        <w:ind w:right="108"/>
        <w:jc w:val="both"/>
      </w:pPr>
    </w:p>
    <w:p w14:paraId="45F2303C" w14:textId="124C0FEE" w:rsidR="00F4325A" w:rsidRPr="00490E17" w:rsidRDefault="0090561A" w:rsidP="00490E17">
      <w:pPr>
        <w:pStyle w:val="BodyText"/>
        <w:kinsoku w:val="0"/>
        <w:overflowPunct w:val="0"/>
        <w:spacing w:line="228" w:lineRule="auto"/>
        <w:ind w:left="720" w:right="108"/>
        <w:jc w:val="both"/>
      </w:pPr>
      <w:r w:rsidRPr="00490E17">
        <w:t>In the event of an issue in this respect the Governors will refer any concerns to the Manchester Beth Din or London Beth Din for determination, whose decision in this regard with be accepted by all parties as</w:t>
      </w:r>
      <w:r w:rsidRPr="00490E17">
        <w:rPr>
          <w:spacing w:val="-10"/>
        </w:rPr>
        <w:t xml:space="preserve"> </w:t>
      </w:r>
      <w:r w:rsidRPr="00490E17">
        <w:t>final.</w:t>
      </w:r>
    </w:p>
    <w:p w14:paraId="77315592" w14:textId="77777777" w:rsidR="00F4325A" w:rsidRPr="00490E17" w:rsidRDefault="00F4325A">
      <w:pPr>
        <w:pStyle w:val="BodyText"/>
        <w:kinsoku w:val="0"/>
        <w:overflowPunct w:val="0"/>
        <w:spacing w:before="1"/>
      </w:pPr>
    </w:p>
    <w:p w14:paraId="3AACB1D5" w14:textId="61099CDB" w:rsidR="00F4325A" w:rsidRPr="00490E17" w:rsidRDefault="0090561A" w:rsidP="000D7EAB">
      <w:pPr>
        <w:pStyle w:val="ListParagraph"/>
        <w:numPr>
          <w:ilvl w:val="0"/>
          <w:numId w:val="9"/>
        </w:numPr>
        <w:tabs>
          <w:tab w:val="left" w:pos="722"/>
        </w:tabs>
        <w:kinsoku w:val="0"/>
        <w:overflowPunct w:val="0"/>
        <w:spacing w:line="228" w:lineRule="auto"/>
        <w:ind w:right="109"/>
        <w:rPr>
          <w:sz w:val="22"/>
          <w:szCs w:val="22"/>
        </w:rPr>
      </w:pPr>
      <w:r w:rsidRPr="00490E17">
        <w:rPr>
          <w:sz w:val="22"/>
          <w:szCs w:val="22"/>
        </w:rPr>
        <w:t>Tie-breaker – where there are more children in one particular criterion than there are places</w:t>
      </w:r>
      <w:r w:rsidRPr="00490E17">
        <w:rPr>
          <w:spacing w:val="-16"/>
          <w:sz w:val="22"/>
          <w:szCs w:val="22"/>
        </w:rPr>
        <w:t xml:space="preserve"> </w:t>
      </w:r>
      <w:r w:rsidRPr="00490E17">
        <w:rPr>
          <w:sz w:val="22"/>
          <w:szCs w:val="22"/>
        </w:rPr>
        <w:t>available,</w:t>
      </w:r>
      <w:r w:rsidRPr="00490E17">
        <w:rPr>
          <w:spacing w:val="-14"/>
          <w:sz w:val="22"/>
          <w:szCs w:val="22"/>
        </w:rPr>
        <w:t xml:space="preserve"> </w:t>
      </w:r>
      <w:r w:rsidRPr="00490E17">
        <w:rPr>
          <w:sz w:val="22"/>
          <w:szCs w:val="22"/>
        </w:rPr>
        <w:t>places</w:t>
      </w:r>
      <w:r w:rsidRPr="00490E17">
        <w:rPr>
          <w:spacing w:val="-18"/>
          <w:sz w:val="22"/>
          <w:szCs w:val="22"/>
        </w:rPr>
        <w:t xml:space="preserve"> </w:t>
      </w:r>
      <w:r w:rsidRPr="00490E17">
        <w:rPr>
          <w:sz w:val="22"/>
          <w:szCs w:val="22"/>
        </w:rPr>
        <w:t>will</w:t>
      </w:r>
      <w:r w:rsidRPr="00490E17">
        <w:rPr>
          <w:spacing w:val="-16"/>
          <w:sz w:val="22"/>
          <w:szCs w:val="22"/>
        </w:rPr>
        <w:t xml:space="preserve"> </w:t>
      </w:r>
      <w:r w:rsidRPr="00490E17">
        <w:rPr>
          <w:sz w:val="22"/>
          <w:szCs w:val="22"/>
        </w:rPr>
        <w:t>be</w:t>
      </w:r>
      <w:r w:rsidRPr="00490E17">
        <w:rPr>
          <w:spacing w:val="-15"/>
          <w:sz w:val="22"/>
          <w:szCs w:val="22"/>
        </w:rPr>
        <w:t xml:space="preserve"> </w:t>
      </w:r>
      <w:r w:rsidRPr="00490E17">
        <w:rPr>
          <w:sz w:val="22"/>
          <w:szCs w:val="22"/>
        </w:rPr>
        <w:t>allocated</w:t>
      </w:r>
      <w:r w:rsidRPr="00490E17">
        <w:rPr>
          <w:spacing w:val="-16"/>
          <w:sz w:val="22"/>
          <w:szCs w:val="22"/>
        </w:rPr>
        <w:t xml:space="preserve"> </w:t>
      </w:r>
      <w:r w:rsidRPr="00490E17">
        <w:rPr>
          <w:sz w:val="22"/>
          <w:szCs w:val="22"/>
        </w:rPr>
        <w:t>to</w:t>
      </w:r>
      <w:r w:rsidRPr="00490E17">
        <w:rPr>
          <w:spacing w:val="-15"/>
          <w:sz w:val="22"/>
          <w:szCs w:val="22"/>
        </w:rPr>
        <w:t xml:space="preserve"> </w:t>
      </w:r>
      <w:r w:rsidRPr="00490E17">
        <w:rPr>
          <w:sz w:val="22"/>
          <w:szCs w:val="22"/>
        </w:rPr>
        <w:t>the</w:t>
      </w:r>
      <w:r w:rsidRPr="00490E17">
        <w:rPr>
          <w:spacing w:val="-16"/>
          <w:sz w:val="22"/>
          <w:szCs w:val="22"/>
        </w:rPr>
        <w:t xml:space="preserve"> </w:t>
      </w:r>
      <w:r w:rsidRPr="00490E17">
        <w:rPr>
          <w:sz w:val="22"/>
          <w:szCs w:val="22"/>
        </w:rPr>
        <w:t>children</w:t>
      </w:r>
      <w:r w:rsidRPr="00490E17">
        <w:rPr>
          <w:spacing w:val="-16"/>
          <w:sz w:val="22"/>
          <w:szCs w:val="22"/>
        </w:rPr>
        <w:t xml:space="preserve"> </w:t>
      </w:r>
      <w:r w:rsidRPr="00490E17">
        <w:rPr>
          <w:sz w:val="22"/>
          <w:szCs w:val="22"/>
        </w:rPr>
        <w:t>whose</w:t>
      </w:r>
      <w:r w:rsidRPr="00490E17">
        <w:rPr>
          <w:spacing w:val="-15"/>
          <w:sz w:val="22"/>
          <w:szCs w:val="22"/>
        </w:rPr>
        <w:t xml:space="preserve"> </w:t>
      </w:r>
      <w:r w:rsidRPr="00490E17">
        <w:rPr>
          <w:sz w:val="22"/>
          <w:szCs w:val="22"/>
        </w:rPr>
        <w:t>home</w:t>
      </w:r>
      <w:r w:rsidRPr="00490E17">
        <w:rPr>
          <w:spacing w:val="-15"/>
          <w:sz w:val="22"/>
          <w:szCs w:val="22"/>
        </w:rPr>
        <w:t xml:space="preserve"> </w:t>
      </w:r>
      <w:r w:rsidRPr="00490E17">
        <w:rPr>
          <w:sz w:val="22"/>
          <w:szCs w:val="22"/>
        </w:rPr>
        <w:t>address</w:t>
      </w:r>
      <w:r w:rsidRPr="00490E17">
        <w:rPr>
          <w:spacing w:val="-16"/>
          <w:sz w:val="22"/>
          <w:szCs w:val="22"/>
        </w:rPr>
        <w:t xml:space="preserve"> </w:t>
      </w:r>
      <w:r w:rsidRPr="00490E17">
        <w:rPr>
          <w:sz w:val="22"/>
          <w:szCs w:val="22"/>
        </w:rPr>
        <w:t>is</w:t>
      </w:r>
      <w:r w:rsidRPr="00490E17">
        <w:rPr>
          <w:spacing w:val="-14"/>
          <w:sz w:val="22"/>
          <w:szCs w:val="22"/>
        </w:rPr>
        <w:t xml:space="preserve"> </w:t>
      </w:r>
      <w:r w:rsidRPr="00490E17">
        <w:rPr>
          <w:sz w:val="22"/>
          <w:szCs w:val="22"/>
        </w:rPr>
        <w:t xml:space="preserve">nearest to the school. The distance will be measured in a </w:t>
      </w:r>
      <w:proofErr w:type="gramStart"/>
      <w:r w:rsidRPr="00490E17">
        <w:rPr>
          <w:sz w:val="22"/>
          <w:szCs w:val="22"/>
        </w:rPr>
        <w:t>straight line</w:t>
      </w:r>
      <w:proofErr w:type="gramEnd"/>
      <w:r w:rsidRPr="00490E17">
        <w:rPr>
          <w:sz w:val="22"/>
          <w:szCs w:val="22"/>
        </w:rPr>
        <w:t xml:space="preserve"> distance. Those</w:t>
      </w:r>
      <w:r w:rsidRPr="00490E17">
        <w:rPr>
          <w:spacing w:val="-43"/>
          <w:sz w:val="22"/>
          <w:szCs w:val="22"/>
        </w:rPr>
        <w:t xml:space="preserve"> </w:t>
      </w:r>
      <w:r w:rsidRPr="00490E17">
        <w:rPr>
          <w:sz w:val="22"/>
          <w:szCs w:val="22"/>
        </w:rPr>
        <w:t>children whose home address is closest to the school will be those who get priority for places. In</w:t>
      </w:r>
      <w:r w:rsidRPr="00490E17">
        <w:rPr>
          <w:spacing w:val="-9"/>
          <w:sz w:val="22"/>
          <w:szCs w:val="22"/>
        </w:rPr>
        <w:t xml:space="preserve"> </w:t>
      </w:r>
      <w:r w:rsidRPr="00490E17">
        <w:rPr>
          <w:sz w:val="22"/>
          <w:szCs w:val="22"/>
        </w:rPr>
        <w:t>the</w:t>
      </w:r>
      <w:r w:rsidRPr="00490E17">
        <w:rPr>
          <w:spacing w:val="-8"/>
          <w:sz w:val="22"/>
          <w:szCs w:val="22"/>
        </w:rPr>
        <w:t xml:space="preserve"> </w:t>
      </w:r>
      <w:r w:rsidRPr="00490E17">
        <w:rPr>
          <w:sz w:val="22"/>
          <w:szCs w:val="22"/>
        </w:rPr>
        <w:t>event</w:t>
      </w:r>
      <w:r w:rsidRPr="00490E17">
        <w:rPr>
          <w:spacing w:val="-5"/>
          <w:sz w:val="22"/>
          <w:szCs w:val="22"/>
        </w:rPr>
        <w:t xml:space="preserve"> </w:t>
      </w:r>
      <w:r w:rsidRPr="00490E17">
        <w:rPr>
          <w:sz w:val="22"/>
          <w:szCs w:val="22"/>
        </w:rPr>
        <w:t>of</w:t>
      </w:r>
      <w:r w:rsidRPr="00490E17">
        <w:rPr>
          <w:spacing w:val="-7"/>
          <w:sz w:val="22"/>
          <w:szCs w:val="22"/>
        </w:rPr>
        <w:t xml:space="preserve"> </w:t>
      </w:r>
      <w:r w:rsidRPr="00490E17">
        <w:rPr>
          <w:sz w:val="22"/>
          <w:szCs w:val="22"/>
        </w:rPr>
        <w:t>a</w:t>
      </w:r>
      <w:r w:rsidRPr="00490E17">
        <w:rPr>
          <w:spacing w:val="-8"/>
          <w:sz w:val="22"/>
          <w:szCs w:val="22"/>
        </w:rPr>
        <w:t xml:space="preserve"> </w:t>
      </w:r>
      <w:r w:rsidRPr="00490E17">
        <w:rPr>
          <w:sz w:val="22"/>
          <w:szCs w:val="22"/>
        </w:rPr>
        <w:t>tie</w:t>
      </w:r>
      <w:r w:rsidRPr="00490E17">
        <w:rPr>
          <w:spacing w:val="-9"/>
          <w:sz w:val="22"/>
          <w:szCs w:val="22"/>
        </w:rPr>
        <w:t xml:space="preserve"> </w:t>
      </w:r>
      <w:r w:rsidRPr="00490E17">
        <w:rPr>
          <w:sz w:val="22"/>
          <w:szCs w:val="22"/>
        </w:rPr>
        <w:t>where</w:t>
      </w:r>
      <w:r w:rsidRPr="00490E17">
        <w:rPr>
          <w:spacing w:val="-5"/>
          <w:sz w:val="22"/>
          <w:szCs w:val="22"/>
        </w:rPr>
        <w:t xml:space="preserve"> </w:t>
      </w:r>
      <w:r w:rsidRPr="00490E17">
        <w:rPr>
          <w:sz w:val="22"/>
          <w:szCs w:val="22"/>
        </w:rPr>
        <w:t>two</w:t>
      </w:r>
      <w:r w:rsidRPr="00490E17">
        <w:rPr>
          <w:spacing w:val="-6"/>
          <w:sz w:val="22"/>
          <w:szCs w:val="22"/>
        </w:rPr>
        <w:t xml:space="preserve"> </w:t>
      </w:r>
      <w:r w:rsidRPr="00490E17">
        <w:rPr>
          <w:sz w:val="22"/>
          <w:szCs w:val="22"/>
        </w:rPr>
        <w:t>or</w:t>
      </w:r>
      <w:r w:rsidRPr="00490E17">
        <w:rPr>
          <w:spacing w:val="-7"/>
          <w:sz w:val="22"/>
          <w:szCs w:val="22"/>
        </w:rPr>
        <w:t xml:space="preserve"> </w:t>
      </w:r>
      <w:r w:rsidRPr="00490E17">
        <w:rPr>
          <w:sz w:val="22"/>
          <w:szCs w:val="22"/>
        </w:rPr>
        <w:t>more</w:t>
      </w:r>
      <w:r w:rsidRPr="00490E17">
        <w:rPr>
          <w:spacing w:val="-5"/>
          <w:sz w:val="22"/>
          <w:szCs w:val="22"/>
        </w:rPr>
        <w:t xml:space="preserve"> </w:t>
      </w:r>
      <w:r w:rsidRPr="00490E17">
        <w:rPr>
          <w:sz w:val="22"/>
          <w:szCs w:val="22"/>
        </w:rPr>
        <w:t>pupils’</w:t>
      </w:r>
      <w:r w:rsidRPr="00490E17">
        <w:rPr>
          <w:spacing w:val="-7"/>
          <w:sz w:val="22"/>
          <w:szCs w:val="22"/>
        </w:rPr>
        <w:t xml:space="preserve"> </w:t>
      </w:r>
      <w:r w:rsidRPr="00490E17">
        <w:rPr>
          <w:sz w:val="22"/>
          <w:szCs w:val="22"/>
        </w:rPr>
        <w:t>home</w:t>
      </w:r>
      <w:r w:rsidRPr="00490E17">
        <w:rPr>
          <w:spacing w:val="-8"/>
          <w:sz w:val="22"/>
          <w:szCs w:val="22"/>
        </w:rPr>
        <w:t xml:space="preserve"> </w:t>
      </w:r>
      <w:r w:rsidRPr="00490E17">
        <w:rPr>
          <w:sz w:val="22"/>
          <w:szCs w:val="22"/>
        </w:rPr>
        <w:t>address</w:t>
      </w:r>
      <w:r w:rsidRPr="00490E17">
        <w:rPr>
          <w:spacing w:val="-8"/>
          <w:sz w:val="22"/>
          <w:szCs w:val="22"/>
        </w:rPr>
        <w:t xml:space="preserve"> </w:t>
      </w:r>
      <w:r w:rsidRPr="00490E17">
        <w:rPr>
          <w:sz w:val="22"/>
          <w:szCs w:val="22"/>
        </w:rPr>
        <w:t>is</w:t>
      </w:r>
      <w:r w:rsidRPr="00490E17">
        <w:rPr>
          <w:spacing w:val="-7"/>
          <w:sz w:val="22"/>
          <w:szCs w:val="22"/>
        </w:rPr>
        <w:t xml:space="preserve"> </w:t>
      </w:r>
      <w:r w:rsidRPr="00490E17">
        <w:rPr>
          <w:sz w:val="22"/>
          <w:szCs w:val="22"/>
        </w:rPr>
        <w:t>the</w:t>
      </w:r>
      <w:r w:rsidRPr="00490E17">
        <w:rPr>
          <w:spacing w:val="-8"/>
          <w:sz w:val="22"/>
          <w:szCs w:val="22"/>
        </w:rPr>
        <w:t xml:space="preserve"> </w:t>
      </w:r>
      <w:r w:rsidRPr="00490E17">
        <w:rPr>
          <w:sz w:val="22"/>
          <w:szCs w:val="22"/>
        </w:rPr>
        <w:t>same</w:t>
      </w:r>
      <w:r w:rsidRPr="00490E17">
        <w:rPr>
          <w:spacing w:val="-10"/>
          <w:sz w:val="22"/>
          <w:szCs w:val="22"/>
        </w:rPr>
        <w:t xml:space="preserve"> </w:t>
      </w:r>
      <w:r w:rsidRPr="00490E17">
        <w:rPr>
          <w:sz w:val="22"/>
          <w:szCs w:val="22"/>
        </w:rPr>
        <w:t>distance</w:t>
      </w:r>
      <w:r w:rsidRPr="00490E17">
        <w:rPr>
          <w:spacing w:val="-8"/>
          <w:sz w:val="22"/>
          <w:szCs w:val="22"/>
        </w:rPr>
        <w:t xml:space="preserve"> </w:t>
      </w:r>
      <w:r w:rsidRPr="00490E17">
        <w:rPr>
          <w:sz w:val="22"/>
          <w:szCs w:val="22"/>
        </w:rPr>
        <w:t>from the preferred school and only one place is available, a process of random allocation will be used. Any such process will be independently</w:t>
      </w:r>
      <w:r w:rsidRPr="00490E17">
        <w:rPr>
          <w:spacing w:val="-5"/>
          <w:sz w:val="22"/>
          <w:szCs w:val="22"/>
        </w:rPr>
        <w:t xml:space="preserve"> </w:t>
      </w:r>
      <w:r w:rsidRPr="00490E17">
        <w:rPr>
          <w:sz w:val="22"/>
          <w:szCs w:val="22"/>
        </w:rPr>
        <w:t>verified.</w:t>
      </w:r>
    </w:p>
    <w:p w14:paraId="5C2B8652" w14:textId="77777777" w:rsidR="00F4325A" w:rsidRPr="00490E17" w:rsidRDefault="00F4325A" w:rsidP="000C737E">
      <w:pPr>
        <w:tabs>
          <w:tab w:val="left" w:pos="722"/>
        </w:tabs>
        <w:kinsoku w:val="0"/>
        <w:overflowPunct w:val="0"/>
        <w:spacing w:line="228" w:lineRule="auto"/>
        <w:ind w:right="109"/>
      </w:pPr>
    </w:p>
    <w:p w14:paraId="29A9B29E" w14:textId="77777777" w:rsidR="000C737E" w:rsidRPr="00490E17" w:rsidRDefault="000C737E" w:rsidP="000C737E">
      <w:pPr>
        <w:tabs>
          <w:tab w:val="left" w:pos="722"/>
        </w:tabs>
        <w:kinsoku w:val="0"/>
        <w:overflowPunct w:val="0"/>
        <w:spacing w:line="228" w:lineRule="auto"/>
        <w:ind w:right="109"/>
      </w:pPr>
    </w:p>
    <w:p w14:paraId="2D907F6A" w14:textId="77777777" w:rsidR="000C737E" w:rsidRPr="00490E17" w:rsidRDefault="000C737E" w:rsidP="000C737E">
      <w:pPr>
        <w:tabs>
          <w:tab w:val="left" w:pos="722"/>
        </w:tabs>
        <w:kinsoku w:val="0"/>
        <w:overflowPunct w:val="0"/>
        <w:spacing w:line="228" w:lineRule="auto"/>
        <w:ind w:right="109"/>
      </w:pPr>
    </w:p>
    <w:p w14:paraId="0E2F1285" w14:textId="6E3620AD" w:rsidR="000C737E" w:rsidRPr="00490E17" w:rsidRDefault="000C737E" w:rsidP="000C737E">
      <w:pPr>
        <w:tabs>
          <w:tab w:val="left" w:pos="722"/>
        </w:tabs>
        <w:kinsoku w:val="0"/>
        <w:overflowPunct w:val="0"/>
        <w:spacing w:line="228" w:lineRule="auto"/>
        <w:ind w:right="109"/>
        <w:sectPr w:rsidR="000C737E" w:rsidRPr="00490E17">
          <w:pgSz w:w="11910" w:h="16840"/>
          <w:pgMar w:top="1320" w:right="1260" w:bottom="900" w:left="1340" w:header="0" w:footer="703" w:gutter="0"/>
          <w:cols w:space="720"/>
          <w:noEndnote/>
        </w:sectPr>
      </w:pPr>
    </w:p>
    <w:p w14:paraId="3EE63F80" w14:textId="292AE46F" w:rsidR="00F4325A" w:rsidRPr="00490E17" w:rsidRDefault="0090561A" w:rsidP="000D7EAB">
      <w:pPr>
        <w:pStyle w:val="ListParagraph"/>
        <w:numPr>
          <w:ilvl w:val="0"/>
          <w:numId w:val="9"/>
        </w:numPr>
        <w:tabs>
          <w:tab w:val="left" w:pos="701"/>
        </w:tabs>
        <w:kinsoku w:val="0"/>
        <w:overflowPunct w:val="0"/>
        <w:spacing w:before="80" w:line="228" w:lineRule="auto"/>
        <w:ind w:right="109"/>
        <w:rPr>
          <w:sz w:val="22"/>
          <w:szCs w:val="22"/>
        </w:rPr>
      </w:pPr>
      <w:r w:rsidRPr="00490E17">
        <w:rPr>
          <w:sz w:val="22"/>
          <w:szCs w:val="22"/>
        </w:rPr>
        <w:lastRenderedPageBreak/>
        <w:t>The</w:t>
      </w:r>
      <w:r w:rsidRPr="00490E17">
        <w:rPr>
          <w:spacing w:val="-17"/>
          <w:sz w:val="22"/>
          <w:szCs w:val="22"/>
        </w:rPr>
        <w:t xml:space="preserve"> </w:t>
      </w:r>
      <w:r w:rsidRPr="00490E17">
        <w:rPr>
          <w:sz w:val="22"/>
          <w:szCs w:val="22"/>
        </w:rPr>
        <w:t>child’s</w:t>
      </w:r>
      <w:r w:rsidRPr="00490E17">
        <w:rPr>
          <w:spacing w:val="-13"/>
          <w:sz w:val="22"/>
          <w:szCs w:val="22"/>
        </w:rPr>
        <w:t xml:space="preserve"> </w:t>
      </w:r>
      <w:r w:rsidRPr="00490E17">
        <w:rPr>
          <w:sz w:val="22"/>
          <w:szCs w:val="22"/>
        </w:rPr>
        <w:t>home</w:t>
      </w:r>
      <w:r w:rsidRPr="00490E17">
        <w:rPr>
          <w:spacing w:val="-16"/>
          <w:sz w:val="22"/>
          <w:szCs w:val="22"/>
        </w:rPr>
        <w:t xml:space="preserve"> </w:t>
      </w:r>
      <w:r w:rsidRPr="00490E17">
        <w:rPr>
          <w:sz w:val="22"/>
          <w:szCs w:val="22"/>
        </w:rPr>
        <w:t>address</w:t>
      </w:r>
      <w:r w:rsidRPr="00490E17">
        <w:rPr>
          <w:spacing w:val="-12"/>
          <w:sz w:val="22"/>
          <w:szCs w:val="22"/>
        </w:rPr>
        <w:t xml:space="preserve"> </w:t>
      </w:r>
      <w:r w:rsidRPr="00490E17">
        <w:rPr>
          <w:sz w:val="22"/>
          <w:szCs w:val="22"/>
        </w:rPr>
        <w:t>–</w:t>
      </w:r>
      <w:r w:rsidRPr="00490E17">
        <w:rPr>
          <w:spacing w:val="-18"/>
          <w:sz w:val="22"/>
          <w:szCs w:val="22"/>
        </w:rPr>
        <w:t xml:space="preserve"> </w:t>
      </w:r>
      <w:r w:rsidRPr="00490E17">
        <w:rPr>
          <w:sz w:val="22"/>
          <w:szCs w:val="22"/>
        </w:rPr>
        <w:t>this</w:t>
      </w:r>
      <w:r w:rsidRPr="00490E17">
        <w:rPr>
          <w:spacing w:val="-14"/>
          <w:sz w:val="22"/>
          <w:szCs w:val="22"/>
        </w:rPr>
        <w:t xml:space="preserve"> </w:t>
      </w:r>
      <w:r w:rsidRPr="00490E17">
        <w:rPr>
          <w:sz w:val="22"/>
          <w:szCs w:val="22"/>
        </w:rPr>
        <w:t>is</w:t>
      </w:r>
      <w:r w:rsidRPr="00490E17">
        <w:rPr>
          <w:spacing w:val="-16"/>
          <w:sz w:val="22"/>
          <w:szCs w:val="22"/>
        </w:rPr>
        <w:t xml:space="preserve"> </w:t>
      </w:r>
      <w:r w:rsidRPr="00490E17">
        <w:rPr>
          <w:sz w:val="22"/>
          <w:szCs w:val="22"/>
        </w:rPr>
        <w:t>considered</w:t>
      </w:r>
      <w:r w:rsidRPr="00490E17">
        <w:rPr>
          <w:spacing w:val="-19"/>
          <w:sz w:val="22"/>
          <w:szCs w:val="22"/>
        </w:rPr>
        <w:t xml:space="preserve"> </w:t>
      </w:r>
      <w:r w:rsidRPr="00490E17">
        <w:rPr>
          <w:sz w:val="22"/>
          <w:szCs w:val="22"/>
        </w:rPr>
        <w:t>to</w:t>
      </w:r>
      <w:r w:rsidRPr="00490E17">
        <w:rPr>
          <w:spacing w:val="-13"/>
          <w:sz w:val="22"/>
          <w:szCs w:val="22"/>
        </w:rPr>
        <w:t xml:space="preserve"> </w:t>
      </w:r>
      <w:r w:rsidRPr="00490E17">
        <w:rPr>
          <w:sz w:val="22"/>
          <w:szCs w:val="22"/>
        </w:rPr>
        <w:t>be</w:t>
      </w:r>
      <w:r w:rsidRPr="00490E17">
        <w:rPr>
          <w:spacing w:val="-16"/>
          <w:sz w:val="22"/>
          <w:szCs w:val="22"/>
        </w:rPr>
        <w:t xml:space="preserve"> </w:t>
      </w:r>
      <w:r w:rsidRPr="00490E17">
        <w:rPr>
          <w:sz w:val="22"/>
          <w:szCs w:val="22"/>
        </w:rPr>
        <w:t>the</w:t>
      </w:r>
      <w:r w:rsidRPr="00490E17">
        <w:rPr>
          <w:spacing w:val="-17"/>
          <w:sz w:val="22"/>
          <w:szCs w:val="22"/>
        </w:rPr>
        <w:t xml:space="preserve"> </w:t>
      </w:r>
      <w:r w:rsidRPr="00490E17">
        <w:rPr>
          <w:sz w:val="22"/>
          <w:szCs w:val="22"/>
        </w:rPr>
        <w:t>child’s</w:t>
      </w:r>
      <w:r w:rsidRPr="00490E17">
        <w:rPr>
          <w:spacing w:val="-13"/>
          <w:sz w:val="22"/>
          <w:szCs w:val="22"/>
        </w:rPr>
        <w:t xml:space="preserve"> </w:t>
      </w:r>
      <w:r w:rsidRPr="00490E17">
        <w:rPr>
          <w:sz w:val="22"/>
          <w:szCs w:val="22"/>
        </w:rPr>
        <w:t>normal</w:t>
      </w:r>
      <w:r w:rsidRPr="00490E17">
        <w:rPr>
          <w:spacing w:val="-17"/>
          <w:sz w:val="22"/>
          <w:szCs w:val="22"/>
        </w:rPr>
        <w:t xml:space="preserve"> </w:t>
      </w:r>
      <w:r w:rsidRPr="00490E17">
        <w:rPr>
          <w:sz w:val="22"/>
          <w:szCs w:val="22"/>
        </w:rPr>
        <w:t>place</w:t>
      </w:r>
      <w:r w:rsidRPr="00490E17">
        <w:rPr>
          <w:spacing w:val="-14"/>
          <w:sz w:val="22"/>
          <w:szCs w:val="22"/>
        </w:rPr>
        <w:t xml:space="preserve"> </w:t>
      </w:r>
      <w:r w:rsidRPr="00490E17">
        <w:rPr>
          <w:sz w:val="22"/>
          <w:szCs w:val="22"/>
        </w:rPr>
        <w:t>of</w:t>
      </w:r>
      <w:r w:rsidRPr="00490E17">
        <w:rPr>
          <w:spacing w:val="-13"/>
          <w:sz w:val="22"/>
          <w:szCs w:val="22"/>
        </w:rPr>
        <w:t xml:space="preserve"> </w:t>
      </w:r>
      <w:r w:rsidRPr="00490E17">
        <w:rPr>
          <w:sz w:val="22"/>
          <w:szCs w:val="22"/>
        </w:rPr>
        <w:t>residence. If</w:t>
      </w:r>
      <w:r w:rsidRPr="00490E17">
        <w:rPr>
          <w:spacing w:val="-15"/>
          <w:sz w:val="22"/>
          <w:szCs w:val="22"/>
        </w:rPr>
        <w:t xml:space="preserve"> </w:t>
      </w:r>
      <w:r w:rsidRPr="00490E17">
        <w:rPr>
          <w:sz w:val="22"/>
          <w:szCs w:val="22"/>
        </w:rPr>
        <w:t>parents</w:t>
      </w:r>
      <w:r w:rsidRPr="00490E17">
        <w:rPr>
          <w:spacing w:val="-17"/>
          <w:sz w:val="22"/>
          <w:szCs w:val="22"/>
        </w:rPr>
        <w:t xml:space="preserve"> </w:t>
      </w:r>
      <w:r w:rsidRPr="00490E17">
        <w:rPr>
          <w:sz w:val="22"/>
          <w:szCs w:val="22"/>
        </w:rPr>
        <w:t>are</w:t>
      </w:r>
      <w:r w:rsidRPr="00490E17">
        <w:rPr>
          <w:spacing w:val="-17"/>
          <w:sz w:val="22"/>
          <w:szCs w:val="22"/>
        </w:rPr>
        <w:t xml:space="preserve"> </w:t>
      </w:r>
      <w:r w:rsidRPr="00490E17">
        <w:rPr>
          <w:sz w:val="22"/>
          <w:szCs w:val="22"/>
        </w:rPr>
        <w:t>separated</w:t>
      </w:r>
      <w:r w:rsidRPr="00490E17">
        <w:rPr>
          <w:spacing w:val="-20"/>
          <w:sz w:val="22"/>
          <w:szCs w:val="22"/>
        </w:rPr>
        <w:t xml:space="preserve"> </w:t>
      </w:r>
      <w:r w:rsidRPr="00490E17">
        <w:rPr>
          <w:sz w:val="22"/>
          <w:szCs w:val="22"/>
        </w:rPr>
        <w:t>and</w:t>
      </w:r>
      <w:r w:rsidRPr="00490E17">
        <w:rPr>
          <w:spacing w:val="-15"/>
          <w:sz w:val="22"/>
          <w:szCs w:val="22"/>
        </w:rPr>
        <w:t xml:space="preserve"> </w:t>
      </w:r>
      <w:r w:rsidRPr="00490E17">
        <w:rPr>
          <w:sz w:val="22"/>
          <w:szCs w:val="22"/>
        </w:rPr>
        <w:t>the</w:t>
      </w:r>
      <w:r w:rsidRPr="00490E17">
        <w:rPr>
          <w:spacing w:val="-18"/>
          <w:sz w:val="22"/>
          <w:szCs w:val="22"/>
        </w:rPr>
        <w:t xml:space="preserve"> </w:t>
      </w:r>
      <w:r w:rsidRPr="00490E17">
        <w:rPr>
          <w:sz w:val="22"/>
          <w:szCs w:val="22"/>
        </w:rPr>
        <w:t>child</w:t>
      </w:r>
      <w:r w:rsidRPr="00490E17">
        <w:rPr>
          <w:spacing w:val="-15"/>
          <w:sz w:val="22"/>
          <w:szCs w:val="22"/>
        </w:rPr>
        <w:t xml:space="preserve"> </w:t>
      </w:r>
      <w:r w:rsidRPr="00490E17">
        <w:rPr>
          <w:sz w:val="22"/>
          <w:szCs w:val="22"/>
        </w:rPr>
        <w:t>spends</w:t>
      </w:r>
      <w:r w:rsidRPr="00490E17">
        <w:rPr>
          <w:spacing w:val="-18"/>
          <w:sz w:val="22"/>
          <w:szCs w:val="22"/>
        </w:rPr>
        <w:t xml:space="preserve"> </w:t>
      </w:r>
      <w:r w:rsidRPr="00490E17">
        <w:rPr>
          <w:sz w:val="22"/>
          <w:szCs w:val="22"/>
        </w:rPr>
        <w:t>time</w:t>
      </w:r>
      <w:r w:rsidRPr="00490E17">
        <w:rPr>
          <w:spacing w:val="-18"/>
          <w:sz w:val="22"/>
          <w:szCs w:val="22"/>
        </w:rPr>
        <w:t xml:space="preserve"> </w:t>
      </w:r>
      <w:r w:rsidRPr="00490E17">
        <w:rPr>
          <w:sz w:val="22"/>
          <w:szCs w:val="22"/>
        </w:rPr>
        <w:t>at</w:t>
      </w:r>
      <w:r w:rsidRPr="00490E17">
        <w:rPr>
          <w:spacing w:val="-16"/>
          <w:sz w:val="22"/>
          <w:szCs w:val="22"/>
        </w:rPr>
        <w:t xml:space="preserve"> </w:t>
      </w:r>
      <w:r w:rsidRPr="00490E17">
        <w:rPr>
          <w:sz w:val="22"/>
          <w:szCs w:val="22"/>
        </w:rPr>
        <w:t>each</w:t>
      </w:r>
      <w:r w:rsidRPr="00490E17">
        <w:rPr>
          <w:spacing w:val="-18"/>
          <w:sz w:val="22"/>
          <w:szCs w:val="22"/>
        </w:rPr>
        <w:t xml:space="preserve"> </w:t>
      </w:r>
      <w:r w:rsidRPr="00490E17">
        <w:rPr>
          <w:sz w:val="22"/>
          <w:szCs w:val="22"/>
        </w:rPr>
        <w:t>parent’s</w:t>
      </w:r>
      <w:r w:rsidRPr="00490E17">
        <w:rPr>
          <w:spacing w:val="-15"/>
          <w:sz w:val="22"/>
          <w:szCs w:val="22"/>
        </w:rPr>
        <w:t xml:space="preserve"> </w:t>
      </w:r>
      <w:r w:rsidRPr="00490E17">
        <w:rPr>
          <w:sz w:val="22"/>
          <w:szCs w:val="22"/>
        </w:rPr>
        <w:t>address</w:t>
      </w:r>
      <w:r w:rsidRPr="00490E17">
        <w:rPr>
          <w:spacing w:val="-15"/>
          <w:sz w:val="22"/>
          <w:szCs w:val="22"/>
        </w:rPr>
        <w:t xml:space="preserve"> </w:t>
      </w:r>
      <w:r w:rsidRPr="00490E17">
        <w:rPr>
          <w:sz w:val="22"/>
          <w:szCs w:val="22"/>
        </w:rPr>
        <w:t>the</w:t>
      </w:r>
      <w:r w:rsidRPr="00490E17">
        <w:rPr>
          <w:spacing w:val="-18"/>
          <w:sz w:val="22"/>
          <w:szCs w:val="22"/>
        </w:rPr>
        <w:t xml:space="preserve"> </w:t>
      </w:r>
      <w:r w:rsidRPr="00490E17">
        <w:rPr>
          <w:sz w:val="22"/>
          <w:szCs w:val="22"/>
        </w:rPr>
        <w:t>address which will be used for admission to schools is that of the main carer. The main carer is determined as the parent who is in receipt of child benefit. If a child is resident with friends</w:t>
      </w:r>
      <w:r w:rsidRPr="00490E17">
        <w:rPr>
          <w:spacing w:val="-6"/>
          <w:sz w:val="22"/>
          <w:szCs w:val="22"/>
        </w:rPr>
        <w:t xml:space="preserve"> </w:t>
      </w:r>
      <w:r w:rsidRPr="00490E17">
        <w:rPr>
          <w:sz w:val="22"/>
          <w:szCs w:val="22"/>
        </w:rPr>
        <w:t>or</w:t>
      </w:r>
      <w:r w:rsidRPr="00490E17">
        <w:rPr>
          <w:spacing w:val="-6"/>
          <w:sz w:val="22"/>
          <w:szCs w:val="22"/>
        </w:rPr>
        <w:t xml:space="preserve"> </w:t>
      </w:r>
      <w:r w:rsidRPr="00490E17">
        <w:rPr>
          <w:sz w:val="22"/>
          <w:szCs w:val="22"/>
        </w:rPr>
        <w:t>relatives</w:t>
      </w:r>
      <w:r w:rsidRPr="00490E17">
        <w:rPr>
          <w:spacing w:val="-5"/>
          <w:sz w:val="22"/>
          <w:szCs w:val="22"/>
        </w:rPr>
        <w:t xml:space="preserve"> </w:t>
      </w:r>
      <w:r w:rsidRPr="00490E17">
        <w:rPr>
          <w:sz w:val="22"/>
          <w:szCs w:val="22"/>
        </w:rPr>
        <w:t>for</w:t>
      </w:r>
      <w:r w:rsidRPr="00490E17">
        <w:rPr>
          <w:spacing w:val="-6"/>
          <w:sz w:val="22"/>
          <w:szCs w:val="22"/>
        </w:rPr>
        <w:t xml:space="preserve"> </w:t>
      </w:r>
      <w:r w:rsidRPr="00490E17">
        <w:rPr>
          <w:sz w:val="22"/>
          <w:szCs w:val="22"/>
        </w:rPr>
        <w:t>reasons</w:t>
      </w:r>
      <w:r w:rsidRPr="00490E17">
        <w:rPr>
          <w:spacing w:val="-3"/>
          <w:sz w:val="22"/>
          <w:szCs w:val="22"/>
        </w:rPr>
        <w:t xml:space="preserve"> </w:t>
      </w:r>
      <w:r w:rsidRPr="00490E17">
        <w:rPr>
          <w:sz w:val="22"/>
          <w:szCs w:val="22"/>
        </w:rPr>
        <w:t>other</w:t>
      </w:r>
      <w:r w:rsidRPr="00490E17">
        <w:rPr>
          <w:spacing w:val="-5"/>
          <w:sz w:val="22"/>
          <w:szCs w:val="22"/>
        </w:rPr>
        <w:t xml:space="preserve"> </w:t>
      </w:r>
      <w:r w:rsidRPr="00490E17">
        <w:rPr>
          <w:sz w:val="22"/>
          <w:szCs w:val="22"/>
        </w:rPr>
        <w:t>than</w:t>
      </w:r>
      <w:r w:rsidRPr="00490E17">
        <w:rPr>
          <w:spacing w:val="-9"/>
          <w:sz w:val="22"/>
          <w:szCs w:val="22"/>
        </w:rPr>
        <w:t xml:space="preserve"> </w:t>
      </w:r>
      <w:r w:rsidRPr="00490E17">
        <w:rPr>
          <w:sz w:val="22"/>
          <w:szCs w:val="22"/>
        </w:rPr>
        <w:t>guardianship,</w:t>
      </w:r>
      <w:r w:rsidRPr="00490E17">
        <w:rPr>
          <w:spacing w:val="-4"/>
          <w:sz w:val="22"/>
          <w:szCs w:val="22"/>
        </w:rPr>
        <w:t xml:space="preserve"> </w:t>
      </w:r>
      <w:r w:rsidRPr="00490E17">
        <w:rPr>
          <w:sz w:val="22"/>
          <w:szCs w:val="22"/>
        </w:rPr>
        <w:t>the</w:t>
      </w:r>
      <w:r w:rsidRPr="00490E17">
        <w:rPr>
          <w:spacing w:val="-7"/>
          <w:sz w:val="22"/>
          <w:szCs w:val="22"/>
        </w:rPr>
        <w:t xml:space="preserve"> </w:t>
      </w:r>
      <w:r w:rsidRPr="00490E17">
        <w:rPr>
          <w:sz w:val="22"/>
          <w:szCs w:val="22"/>
        </w:rPr>
        <w:t>friend</w:t>
      </w:r>
      <w:r w:rsidRPr="00490E17">
        <w:rPr>
          <w:spacing w:val="-5"/>
          <w:sz w:val="22"/>
          <w:szCs w:val="22"/>
        </w:rPr>
        <w:t xml:space="preserve"> </w:t>
      </w:r>
      <w:r w:rsidRPr="00490E17">
        <w:rPr>
          <w:sz w:val="22"/>
          <w:szCs w:val="22"/>
        </w:rPr>
        <w:t>or</w:t>
      </w:r>
      <w:r w:rsidRPr="00490E17">
        <w:rPr>
          <w:spacing w:val="-4"/>
          <w:sz w:val="22"/>
          <w:szCs w:val="22"/>
        </w:rPr>
        <w:t xml:space="preserve"> </w:t>
      </w:r>
      <w:r w:rsidRPr="00490E17">
        <w:rPr>
          <w:sz w:val="22"/>
          <w:szCs w:val="22"/>
        </w:rPr>
        <w:t>relative’s</w:t>
      </w:r>
      <w:r w:rsidRPr="00490E17">
        <w:rPr>
          <w:spacing w:val="-3"/>
          <w:sz w:val="22"/>
          <w:szCs w:val="22"/>
        </w:rPr>
        <w:t xml:space="preserve"> </w:t>
      </w:r>
      <w:r w:rsidRPr="00490E17">
        <w:rPr>
          <w:sz w:val="22"/>
          <w:szCs w:val="22"/>
        </w:rPr>
        <w:t>address will not be</w:t>
      </w:r>
      <w:r w:rsidRPr="00490E17">
        <w:rPr>
          <w:spacing w:val="1"/>
          <w:sz w:val="22"/>
          <w:szCs w:val="22"/>
        </w:rPr>
        <w:t xml:space="preserve"> </w:t>
      </w:r>
      <w:r w:rsidRPr="00490E17">
        <w:rPr>
          <w:sz w:val="22"/>
          <w:szCs w:val="22"/>
        </w:rPr>
        <w:t>considered.</w:t>
      </w:r>
    </w:p>
    <w:p w14:paraId="35390ACC" w14:textId="6057793B" w:rsidR="00531762" w:rsidRPr="00490E17" w:rsidRDefault="00531762" w:rsidP="00707A27">
      <w:pPr>
        <w:pStyle w:val="Heading1"/>
        <w:kinsoku w:val="0"/>
        <w:overflowPunct w:val="0"/>
        <w:spacing w:before="200"/>
        <w:ind w:left="0" w:firstLine="720"/>
        <w:jc w:val="left"/>
        <w:rPr>
          <w:u w:val="none"/>
        </w:rPr>
      </w:pPr>
      <w:r w:rsidRPr="00490E17">
        <w:rPr>
          <w:u w:val="none"/>
        </w:rPr>
        <w:t>Admission of children below compulsory school age and deferred entry</w:t>
      </w:r>
    </w:p>
    <w:p w14:paraId="16D2A467" w14:textId="29F9C056" w:rsidR="00531762" w:rsidRPr="00490E17" w:rsidRDefault="00531762" w:rsidP="00531762"/>
    <w:p w14:paraId="18DBAFCB" w14:textId="7409EDDD" w:rsidR="00380F2E" w:rsidRPr="00490E17" w:rsidRDefault="00380F2E" w:rsidP="00380F2E">
      <w:pPr>
        <w:ind w:left="720"/>
      </w:pPr>
      <w:r w:rsidRPr="00490E17">
        <w:t xml:space="preserve">By law, parents must ensure that their children are receiving suitable full-time education at the beginning of the term after their </w:t>
      </w:r>
      <w:r w:rsidR="000E30A9" w:rsidRPr="00490E17">
        <w:t>fifth</w:t>
      </w:r>
      <w:r w:rsidRPr="00490E17">
        <w:t xml:space="preserve"> birthday, which is when a child reaches compulsory school age. The </w:t>
      </w:r>
      <w:r w:rsidR="000E30A9" w:rsidRPr="00490E17">
        <w:t>school</w:t>
      </w:r>
      <w:r w:rsidRPr="00490E17">
        <w:t xml:space="preserve"> offers places for children to be admitted to Reception Class in the September at the start of the academic year in which they reach five years of age.</w:t>
      </w:r>
    </w:p>
    <w:p w14:paraId="691681C1" w14:textId="77777777" w:rsidR="000E30A9" w:rsidRPr="00490E17" w:rsidRDefault="000E30A9" w:rsidP="00380F2E">
      <w:pPr>
        <w:ind w:left="720"/>
      </w:pPr>
    </w:p>
    <w:p w14:paraId="3EF3BC7D" w14:textId="4DCBCCD9" w:rsidR="00380F2E" w:rsidRPr="00490E17" w:rsidRDefault="00380F2E" w:rsidP="00380F2E">
      <w:pPr>
        <w:ind w:left="720"/>
      </w:pPr>
      <w:r w:rsidRPr="00490E17">
        <w:t xml:space="preserve">Parents may defer their child’s admission to the </w:t>
      </w:r>
      <w:r w:rsidR="000E30A9" w:rsidRPr="00490E17">
        <w:t>school</w:t>
      </w:r>
      <w:r w:rsidRPr="00490E17">
        <w:t xml:space="preserve"> until later in the school year, but not beyond the point at which they reach compulsory school age and not beyond the beginning of the final term of the school year of which the offer was made.</w:t>
      </w:r>
    </w:p>
    <w:p w14:paraId="10300684" w14:textId="77777777" w:rsidR="000E30A9" w:rsidRPr="00490E17" w:rsidRDefault="000E30A9" w:rsidP="00380F2E">
      <w:pPr>
        <w:ind w:left="720"/>
      </w:pPr>
    </w:p>
    <w:p w14:paraId="0B25D3CC" w14:textId="1F7CC220" w:rsidR="00380F2E" w:rsidRPr="00490E17" w:rsidRDefault="00380F2E" w:rsidP="00380F2E">
      <w:pPr>
        <w:ind w:left="720"/>
      </w:pPr>
      <w:r w:rsidRPr="00490E17">
        <w:t>A parent has the right for their child to be admitted on a part-time basis during the Reception year but not beyond the point that they reach compulsory school age.</w:t>
      </w:r>
    </w:p>
    <w:p w14:paraId="14AD9782" w14:textId="68600362" w:rsidR="00F4325A" w:rsidRPr="00490E17" w:rsidRDefault="0090561A" w:rsidP="000D7EAB">
      <w:pPr>
        <w:pStyle w:val="Heading1"/>
        <w:kinsoku w:val="0"/>
        <w:overflowPunct w:val="0"/>
        <w:spacing w:before="200"/>
        <w:ind w:left="0" w:firstLine="720"/>
        <w:jc w:val="left"/>
        <w:rPr>
          <w:u w:val="none"/>
        </w:rPr>
      </w:pPr>
      <w:r w:rsidRPr="00490E17">
        <w:rPr>
          <w:u w:val="none"/>
        </w:rPr>
        <w:t>Applying for a year group outside of chronological age</w:t>
      </w:r>
      <w:r w:rsidRPr="00490E17">
        <w:rPr>
          <w:spacing w:val="-15"/>
          <w:u w:val="none"/>
        </w:rPr>
        <w:t xml:space="preserve"> </w:t>
      </w:r>
      <w:r w:rsidRPr="00490E17">
        <w:rPr>
          <w:u w:val="none"/>
        </w:rPr>
        <w:t>group</w:t>
      </w:r>
    </w:p>
    <w:p w14:paraId="629A13E4" w14:textId="77777777" w:rsidR="00F4325A" w:rsidRPr="00490E17" w:rsidRDefault="00F4325A">
      <w:pPr>
        <w:pStyle w:val="BodyText"/>
        <w:kinsoku w:val="0"/>
        <w:overflowPunct w:val="0"/>
        <w:spacing w:before="2"/>
        <w:rPr>
          <w:b/>
          <w:bCs/>
        </w:rPr>
      </w:pPr>
    </w:p>
    <w:p w14:paraId="4BF9FE79" w14:textId="77777777" w:rsidR="00F4325A" w:rsidRPr="00490E17" w:rsidRDefault="0090561A">
      <w:pPr>
        <w:pStyle w:val="BodyText"/>
        <w:kinsoku w:val="0"/>
        <w:overflowPunct w:val="0"/>
        <w:ind w:left="820" w:right="109"/>
        <w:jc w:val="both"/>
      </w:pPr>
      <w:r w:rsidRPr="00490E17">
        <w:t>Where</w:t>
      </w:r>
      <w:r w:rsidRPr="00490E17">
        <w:rPr>
          <w:spacing w:val="-11"/>
        </w:rPr>
        <w:t xml:space="preserve"> </w:t>
      </w:r>
      <w:r w:rsidRPr="00490E17">
        <w:t>parents</w:t>
      </w:r>
      <w:r w:rsidRPr="00490E17">
        <w:rPr>
          <w:spacing w:val="-7"/>
        </w:rPr>
        <w:t xml:space="preserve"> </w:t>
      </w:r>
      <w:r w:rsidRPr="00490E17">
        <w:t>want</w:t>
      </w:r>
      <w:r w:rsidRPr="00490E17">
        <w:rPr>
          <w:spacing w:val="-10"/>
        </w:rPr>
        <w:t xml:space="preserve"> </w:t>
      </w:r>
      <w:r w:rsidRPr="00490E17">
        <w:t>their</w:t>
      </w:r>
      <w:r w:rsidRPr="00490E17">
        <w:rPr>
          <w:spacing w:val="-9"/>
        </w:rPr>
        <w:t xml:space="preserve"> </w:t>
      </w:r>
      <w:r w:rsidRPr="00490E17">
        <w:t>child</w:t>
      </w:r>
      <w:r w:rsidRPr="00490E17">
        <w:rPr>
          <w:spacing w:val="-9"/>
        </w:rPr>
        <w:t xml:space="preserve"> </w:t>
      </w:r>
      <w:r w:rsidRPr="00490E17">
        <w:t>to</w:t>
      </w:r>
      <w:r w:rsidRPr="00490E17">
        <w:rPr>
          <w:spacing w:val="-10"/>
        </w:rPr>
        <w:t xml:space="preserve"> </w:t>
      </w:r>
      <w:r w:rsidRPr="00490E17">
        <w:t>be</w:t>
      </w:r>
      <w:r w:rsidRPr="00490E17">
        <w:rPr>
          <w:spacing w:val="-9"/>
        </w:rPr>
        <w:t xml:space="preserve"> </w:t>
      </w:r>
      <w:r w:rsidRPr="00490E17">
        <w:t>educated</w:t>
      </w:r>
      <w:r w:rsidRPr="00490E17">
        <w:rPr>
          <w:spacing w:val="-8"/>
        </w:rPr>
        <w:t xml:space="preserve"> </w:t>
      </w:r>
      <w:r w:rsidRPr="00490E17">
        <w:t>outside</w:t>
      </w:r>
      <w:r w:rsidRPr="00490E17">
        <w:rPr>
          <w:spacing w:val="-9"/>
        </w:rPr>
        <w:t xml:space="preserve"> </w:t>
      </w:r>
      <w:r w:rsidRPr="00490E17">
        <w:t>of</w:t>
      </w:r>
      <w:r w:rsidRPr="00490E17">
        <w:rPr>
          <w:spacing w:val="-8"/>
        </w:rPr>
        <w:t xml:space="preserve"> </w:t>
      </w:r>
      <w:r w:rsidRPr="00490E17">
        <w:t>their</w:t>
      </w:r>
      <w:r w:rsidRPr="00490E17">
        <w:rPr>
          <w:spacing w:val="-9"/>
        </w:rPr>
        <w:t xml:space="preserve"> </w:t>
      </w:r>
      <w:r w:rsidRPr="00490E17">
        <w:t>chronological</w:t>
      </w:r>
      <w:r w:rsidRPr="00490E17">
        <w:rPr>
          <w:spacing w:val="-10"/>
        </w:rPr>
        <w:t xml:space="preserve"> </w:t>
      </w:r>
      <w:r w:rsidRPr="00490E17">
        <w:t>age</w:t>
      </w:r>
      <w:r w:rsidRPr="00490E17">
        <w:rPr>
          <w:spacing w:val="-13"/>
        </w:rPr>
        <w:t xml:space="preserve"> </w:t>
      </w:r>
      <w:r w:rsidRPr="00490E17">
        <w:t xml:space="preserve">group, an application should be made in writing to </w:t>
      </w:r>
      <w:hyperlink r:id="rId16" w:history="1">
        <w:r w:rsidRPr="00490E17">
          <w:t xml:space="preserve">admin@bjcfps.salford.sch.uk </w:t>
        </w:r>
      </w:hyperlink>
      <w:r w:rsidRPr="00490E17">
        <w:t>at the same time as the application for a place. This should explain why the parents wish for their child to be educated outside of their chronological age group and enclosing any evidence</w:t>
      </w:r>
      <w:r w:rsidRPr="00490E17">
        <w:rPr>
          <w:spacing w:val="-16"/>
        </w:rPr>
        <w:t xml:space="preserve"> </w:t>
      </w:r>
      <w:r w:rsidRPr="00490E17">
        <w:t>that</w:t>
      </w:r>
      <w:r w:rsidRPr="00490E17">
        <w:rPr>
          <w:spacing w:val="-15"/>
        </w:rPr>
        <w:t xml:space="preserve"> </w:t>
      </w:r>
      <w:r w:rsidRPr="00490E17">
        <w:t>supports</w:t>
      </w:r>
      <w:r w:rsidRPr="00490E17">
        <w:rPr>
          <w:spacing w:val="-16"/>
        </w:rPr>
        <w:t xml:space="preserve"> </w:t>
      </w:r>
      <w:r w:rsidRPr="00490E17">
        <w:t>it.</w:t>
      </w:r>
      <w:r w:rsidRPr="00490E17">
        <w:rPr>
          <w:spacing w:val="-17"/>
        </w:rPr>
        <w:t xml:space="preserve"> </w:t>
      </w:r>
      <w:r w:rsidRPr="00490E17">
        <w:t>The</w:t>
      </w:r>
      <w:r w:rsidRPr="00490E17">
        <w:rPr>
          <w:spacing w:val="-16"/>
        </w:rPr>
        <w:t xml:space="preserve"> </w:t>
      </w:r>
      <w:r w:rsidRPr="00490E17">
        <w:t>views</w:t>
      </w:r>
      <w:r w:rsidRPr="00490E17">
        <w:rPr>
          <w:spacing w:val="-15"/>
        </w:rPr>
        <w:t xml:space="preserve"> </w:t>
      </w:r>
      <w:r w:rsidRPr="00490E17">
        <w:t>of</w:t>
      </w:r>
      <w:r w:rsidRPr="00490E17">
        <w:rPr>
          <w:spacing w:val="-15"/>
        </w:rPr>
        <w:t xml:space="preserve"> </w:t>
      </w:r>
      <w:r w:rsidRPr="00490E17">
        <w:t>the</w:t>
      </w:r>
      <w:r w:rsidRPr="00490E17">
        <w:rPr>
          <w:spacing w:val="-16"/>
        </w:rPr>
        <w:t xml:space="preserve"> </w:t>
      </w:r>
      <w:r w:rsidRPr="00490E17">
        <w:t>headteacher</w:t>
      </w:r>
      <w:r w:rsidRPr="00490E17">
        <w:rPr>
          <w:spacing w:val="-15"/>
        </w:rPr>
        <w:t xml:space="preserve"> </w:t>
      </w:r>
      <w:r w:rsidRPr="00490E17">
        <w:t>will</w:t>
      </w:r>
      <w:r w:rsidRPr="00490E17">
        <w:rPr>
          <w:spacing w:val="-17"/>
        </w:rPr>
        <w:t xml:space="preserve"> </w:t>
      </w:r>
      <w:r w:rsidRPr="00490E17">
        <w:t>also</w:t>
      </w:r>
      <w:r w:rsidRPr="00490E17">
        <w:rPr>
          <w:spacing w:val="-15"/>
        </w:rPr>
        <w:t xml:space="preserve"> </w:t>
      </w:r>
      <w:r w:rsidRPr="00490E17">
        <w:t>be</w:t>
      </w:r>
      <w:r w:rsidRPr="00490E17">
        <w:rPr>
          <w:spacing w:val="-16"/>
        </w:rPr>
        <w:t xml:space="preserve"> </w:t>
      </w:r>
      <w:r w:rsidRPr="00490E17">
        <w:t>considered.</w:t>
      </w:r>
      <w:r w:rsidRPr="00490E17">
        <w:rPr>
          <w:spacing w:val="-15"/>
        </w:rPr>
        <w:t xml:space="preserve"> </w:t>
      </w:r>
      <w:r w:rsidRPr="00490E17">
        <w:t>Parents will be notified of the decision on the application, which will be based on the circumstances of the case and what is in the best interests of the child, in writing once it has been made. This decision is separate from the decision on whether a place is granted.</w:t>
      </w:r>
    </w:p>
    <w:p w14:paraId="4AAAA7B1" w14:textId="77777777" w:rsidR="00F4325A" w:rsidRPr="00490E17" w:rsidRDefault="0090561A">
      <w:pPr>
        <w:pStyle w:val="Heading1"/>
        <w:kinsoku w:val="0"/>
        <w:overflowPunct w:val="0"/>
        <w:spacing w:before="203"/>
        <w:jc w:val="left"/>
        <w:rPr>
          <w:u w:val="none"/>
        </w:rPr>
      </w:pPr>
      <w:r w:rsidRPr="00490E17">
        <w:rPr>
          <w:u w:val="none"/>
        </w:rPr>
        <w:t>Appeals</w:t>
      </w:r>
    </w:p>
    <w:p w14:paraId="0FF010D6" w14:textId="77777777" w:rsidR="00F4325A" w:rsidRPr="00490E17" w:rsidRDefault="00F4325A">
      <w:pPr>
        <w:pStyle w:val="BodyText"/>
        <w:kinsoku w:val="0"/>
        <w:overflowPunct w:val="0"/>
        <w:rPr>
          <w:b/>
          <w:bCs/>
        </w:rPr>
      </w:pPr>
    </w:p>
    <w:p w14:paraId="07C2ABED" w14:textId="77777777" w:rsidR="00F4325A" w:rsidRPr="00490E17" w:rsidRDefault="0090561A">
      <w:pPr>
        <w:pStyle w:val="BodyText"/>
        <w:kinsoku w:val="0"/>
        <w:overflowPunct w:val="0"/>
        <w:ind w:left="820" w:right="111"/>
        <w:jc w:val="both"/>
      </w:pPr>
      <w:r w:rsidRPr="00490E17">
        <w:t>Where a child is not offered a place, the parent(s) will be entitled to an appeal against the decision to refuse admission. The letter of refusal will contain details of how to go about appealing the decision, including the deadline for lodging the appeal and who to contact. Parents must set out their grounds for appeal as part of their application. Where an appeal is successful, the Academy must admit the</w:t>
      </w:r>
      <w:r w:rsidRPr="00490E17">
        <w:rPr>
          <w:spacing w:val="-15"/>
        </w:rPr>
        <w:t xml:space="preserve"> </w:t>
      </w:r>
      <w:r w:rsidRPr="00490E17">
        <w:t>child.</w:t>
      </w:r>
    </w:p>
    <w:p w14:paraId="07E562B8" w14:textId="77777777" w:rsidR="00F4325A" w:rsidRPr="00490E17" w:rsidRDefault="0090561A">
      <w:pPr>
        <w:pStyle w:val="Heading1"/>
        <w:kinsoku w:val="0"/>
        <w:overflowPunct w:val="0"/>
        <w:spacing w:before="202"/>
        <w:rPr>
          <w:u w:val="none"/>
        </w:rPr>
      </w:pPr>
      <w:r w:rsidRPr="00490E17">
        <w:rPr>
          <w:u w:val="none"/>
        </w:rPr>
        <w:t>Waiting</w:t>
      </w:r>
      <w:r w:rsidRPr="00490E17">
        <w:rPr>
          <w:spacing w:val="-4"/>
          <w:u w:val="none"/>
        </w:rPr>
        <w:t xml:space="preserve"> </w:t>
      </w:r>
      <w:r w:rsidRPr="00490E17">
        <w:rPr>
          <w:u w:val="none"/>
        </w:rPr>
        <w:t>List</w:t>
      </w:r>
    </w:p>
    <w:p w14:paraId="0608D323" w14:textId="77777777" w:rsidR="00F4325A" w:rsidRPr="00490E17" w:rsidRDefault="00F4325A">
      <w:pPr>
        <w:pStyle w:val="BodyText"/>
        <w:kinsoku w:val="0"/>
        <w:overflowPunct w:val="0"/>
        <w:rPr>
          <w:b/>
          <w:bCs/>
        </w:rPr>
      </w:pPr>
    </w:p>
    <w:p w14:paraId="1B98923A" w14:textId="77777777" w:rsidR="00F4325A" w:rsidRPr="00490E17" w:rsidRDefault="0090561A">
      <w:pPr>
        <w:pStyle w:val="BodyText"/>
        <w:kinsoku w:val="0"/>
        <w:overflowPunct w:val="0"/>
        <w:ind w:left="820" w:right="111"/>
        <w:jc w:val="both"/>
      </w:pPr>
      <w:r w:rsidRPr="00490E17">
        <w:t>The Governors will maintain a waiting list until 31 December in the academic year of admission.</w:t>
      </w:r>
      <w:r w:rsidRPr="00490E17">
        <w:rPr>
          <w:spacing w:val="-8"/>
        </w:rPr>
        <w:t xml:space="preserve"> </w:t>
      </w:r>
      <w:r w:rsidRPr="00490E17">
        <w:t>Every</w:t>
      </w:r>
      <w:r w:rsidRPr="00490E17">
        <w:rPr>
          <w:spacing w:val="-9"/>
        </w:rPr>
        <w:t xml:space="preserve"> </w:t>
      </w:r>
      <w:r w:rsidRPr="00490E17">
        <w:t>time</w:t>
      </w:r>
      <w:r w:rsidRPr="00490E17">
        <w:rPr>
          <w:spacing w:val="-8"/>
        </w:rPr>
        <w:t xml:space="preserve"> </w:t>
      </w:r>
      <w:r w:rsidRPr="00490E17">
        <w:t>a</w:t>
      </w:r>
      <w:r w:rsidRPr="00490E17">
        <w:rPr>
          <w:spacing w:val="-10"/>
        </w:rPr>
        <w:t xml:space="preserve"> </w:t>
      </w:r>
      <w:r w:rsidRPr="00490E17">
        <w:t>child</w:t>
      </w:r>
      <w:r w:rsidRPr="00490E17">
        <w:rPr>
          <w:spacing w:val="-8"/>
        </w:rPr>
        <w:t xml:space="preserve"> </w:t>
      </w:r>
      <w:r w:rsidRPr="00490E17">
        <w:t>is</w:t>
      </w:r>
      <w:r w:rsidRPr="00490E17">
        <w:rPr>
          <w:spacing w:val="-7"/>
        </w:rPr>
        <w:t xml:space="preserve"> </w:t>
      </w:r>
      <w:r w:rsidRPr="00490E17">
        <w:t>added</w:t>
      </w:r>
      <w:r w:rsidRPr="00490E17">
        <w:rPr>
          <w:spacing w:val="-9"/>
        </w:rPr>
        <w:t xml:space="preserve"> </w:t>
      </w:r>
      <w:r w:rsidRPr="00490E17">
        <w:t>to</w:t>
      </w:r>
      <w:r w:rsidRPr="00490E17">
        <w:rPr>
          <w:spacing w:val="-8"/>
        </w:rPr>
        <w:t xml:space="preserve"> </w:t>
      </w:r>
      <w:r w:rsidRPr="00490E17">
        <w:t>the</w:t>
      </w:r>
      <w:r w:rsidRPr="00490E17">
        <w:rPr>
          <w:spacing w:val="-11"/>
        </w:rPr>
        <w:t xml:space="preserve"> </w:t>
      </w:r>
      <w:r w:rsidRPr="00490E17">
        <w:t>list,</w:t>
      </w:r>
      <w:r w:rsidRPr="00490E17">
        <w:rPr>
          <w:spacing w:val="-7"/>
        </w:rPr>
        <w:t xml:space="preserve"> </w:t>
      </w:r>
      <w:r w:rsidRPr="00490E17">
        <w:t>it</w:t>
      </w:r>
      <w:r w:rsidRPr="00490E17">
        <w:rPr>
          <w:spacing w:val="-7"/>
        </w:rPr>
        <w:t xml:space="preserve"> </w:t>
      </w:r>
      <w:r w:rsidRPr="00490E17">
        <w:t>will</w:t>
      </w:r>
      <w:r w:rsidRPr="00490E17">
        <w:rPr>
          <w:spacing w:val="-9"/>
        </w:rPr>
        <w:t xml:space="preserve"> </w:t>
      </w:r>
      <w:r w:rsidRPr="00490E17">
        <w:t>be</w:t>
      </w:r>
      <w:r w:rsidRPr="00490E17">
        <w:rPr>
          <w:spacing w:val="-8"/>
        </w:rPr>
        <w:t xml:space="preserve"> </w:t>
      </w:r>
      <w:r w:rsidRPr="00490E17">
        <w:t>re-ranked</w:t>
      </w:r>
      <w:r w:rsidRPr="00490E17">
        <w:rPr>
          <w:spacing w:val="-9"/>
        </w:rPr>
        <w:t xml:space="preserve"> </w:t>
      </w:r>
      <w:r w:rsidRPr="00490E17">
        <w:t>in</w:t>
      </w:r>
      <w:r w:rsidRPr="00490E17">
        <w:rPr>
          <w:spacing w:val="-8"/>
        </w:rPr>
        <w:t xml:space="preserve"> </w:t>
      </w:r>
      <w:r w:rsidRPr="00490E17">
        <w:t>accordance</w:t>
      </w:r>
      <w:r w:rsidRPr="00490E17">
        <w:rPr>
          <w:spacing w:val="-8"/>
        </w:rPr>
        <w:t xml:space="preserve"> </w:t>
      </w:r>
      <w:r w:rsidRPr="00490E17">
        <w:t>with the oversubscription criteria with no priority given to the date of the</w:t>
      </w:r>
      <w:r w:rsidRPr="00490E17">
        <w:rPr>
          <w:spacing w:val="-19"/>
        </w:rPr>
        <w:t xml:space="preserve"> </w:t>
      </w:r>
      <w:r w:rsidRPr="00490E17">
        <w:t>application.</w:t>
      </w:r>
    </w:p>
    <w:p w14:paraId="5AB88983" w14:textId="77777777" w:rsidR="00F4325A" w:rsidRPr="00490E17" w:rsidRDefault="0090561A">
      <w:pPr>
        <w:pStyle w:val="Heading1"/>
        <w:kinsoku w:val="0"/>
        <w:overflowPunct w:val="0"/>
        <w:spacing w:before="203"/>
        <w:rPr>
          <w:u w:val="none"/>
        </w:rPr>
      </w:pPr>
      <w:r w:rsidRPr="00490E17">
        <w:rPr>
          <w:u w:val="none"/>
        </w:rPr>
        <w:t>In-year</w:t>
      </w:r>
      <w:r w:rsidRPr="00490E17">
        <w:rPr>
          <w:spacing w:val="-7"/>
          <w:u w:val="none"/>
        </w:rPr>
        <w:t xml:space="preserve"> </w:t>
      </w:r>
      <w:r w:rsidRPr="00490E17">
        <w:rPr>
          <w:u w:val="none"/>
        </w:rPr>
        <w:t>Applications</w:t>
      </w:r>
    </w:p>
    <w:p w14:paraId="7BBDD962" w14:textId="77777777" w:rsidR="00F4325A" w:rsidRPr="00490E17" w:rsidRDefault="0090561A">
      <w:pPr>
        <w:pStyle w:val="BodyText"/>
        <w:kinsoku w:val="0"/>
        <w:overflowPunct w:val="0"/>
        <w:spacing w:before="206"/>
        <w:ind w:left="820" w:right="109"/>
        <w:jc w:val="both"/>
      </w:pPr>
      <w:r w:rsidRPr="00490E17">
        <w:t>Details</w:t>
      </w:r>
      <w:r w:rsidRPr="00490E17">
        <w:rPr>
          <w:spacing w:val="-3"/>
        </w:rPr>
        <w:t xml:space="preserve"> </w:t>
      </w:r>
      <w:r w:rsidRPr="00490E17">
        <w:t>on</w:t>
      </w:r>
      <w:r w:rsidRPr="00490E17">
        <w:rPr>
          <w:spacing w:val="-2"/>
        </w:rPr>
        <w:t xml:space="preserve"> </w:t>
      </w:r>
      <w:r w:rsidRPr="00490E17">
        <w:t>how</w:t>
      </w:r>
      <w:r w:rsidRPr="00490E17">
        <w:rPr>
          <w:spacing w:val="-5"/>
        </w:rPr>
        <w:t xml:space="preserve"> </w:t>
      </w:r>
      <w:r w:rsidRPr="00490E17">
        <w:t>to</w:t>
      </w:r>
      <w:r w:rsidRPr="00490E17">
        <w:rPr>
          <w:spacing w:val="-5"/>
        </w:rPr>
        <w:t xml:space="preserve"> </w:t>
      </w:r>
      <w:r w:rsidRPr="00490E17">
        <w:t>apply</w:t>
      </w:r>
      <w:r w:rsidRPr="00490E17">
        <w:rPr>
          <w:spacing w:val="-6"/>
        </w:rPr>
        <w:t xml:space="preserve"> </w:t>
      </w:r>
      <w:r w:rsidRPr="00490E17">
        <w:t>for</w:t>
      </w:r>
      <w:r w:rsidRPr="00490E17">
        <w:rPr>
          <w:spacing w:val="-1"/>
        </w:rPr>
        <w:t xml:space="preserve"> </w:t>
      </w:r>
      <w:r w:rsidRPr="00490E17">
        <w:t>place</w:t>
      </w:r>
      <w:r w:rsidRPr="00490E17">
        <w:rPr>
          <w:spacing w:val="-5"/>
        </w:rPr>
        <w:t xml:space="preserve"> </w:t>
      </w:r>
      <w:r w:rsidRPr="00490E17">
        <w:t>outside</w:t>
      </w:r>
      <w:r w:rsidRPr="00490E17">
        <w:rPr>
          <w:spacing w:val="-3"/>
        </w:rPr>
        <w:t xml:space="preserve"> </w:t>
      </w:r>
      <w:r w:rsidRPr="00490E17">
        <w:t>of</w:t>
      </w:r>
      <w:r w:rsidRPr="00490E17">
        <w:rPr>
          <w:spacing w:val="-3"/>
        </w:rPr>
        <w:t xml:space="preserve"> </w:t>
      </w:r>
      <w:r w:rsidRPr="00490E17">
        <w:t>the</w:t>
      </w:r>
      <w:r w:rsidRPr="00490E17">
        <w:rPr>
          <w:spacing w:val="-5"/>
        </w:rPr>
        <w:t xml:space="preserve"> </w:t>
      </w:r>
      <w:r w:rsidRPr="00490E17">
        <w:t>normal</w:t>
      </w:r>
      <w:r w:rsidRPr="00490E17">
        <w:rPr>
          <w:spacing w:val="-5"/>
        </w:rPr>
        <w:t xml:space="preserve"> </w:t>
      </w:r>
      <w:r w:rsidRPr="00490E17">
        <w:t>admissions</w:t>
      </w:r>
      <w:r w:rsidRPr="00490E17">
        <w:rPr>
          <w:spacing w:val="-5"/>
        </w:rPr>
        <w:t xml:space="preserve"> </w:t>
      </w:r>
      <w:r w:rsidRPr="00490E17">
        <w:t>round</w:t>
      </w:r>
      <w:r w:rsidRPr="00490E17">
        <w:rPr>
          <w:spacing w:val="-5"/>
        </w:rPr>
        <w:t xml:space="preserve"> </w:t>
      </w:r>
      <w:r w:rsidRPr="00490E17">
        <w:t>can</w:t>
      </w:r>
      <w:r w:rsidRPr="00490E17">
        <w:rPr>
          <w:spacing w:val="-2"/>
        </w:rPr>
        <w:t xml:space="preserve"> </w:t>
      </w:r>
      <w:r w:rsidRPr="00490E17">
        <w:t>be</w:t>
      </w:r>
      <w:r w:rsidRPr="00490E17">
        <w:rPr>
          <w:spacing w:val="-8"/>
        </w:rPr>
        <w:t xml:space="preserve"> </w:t>
      </w:r>
      <w:r w:rsidRPr="00490E17">
        <w:t>found on</w:t>
      </w:r>
      <w:r w:rsidRPr="00490E17">
        <w:rPr>
          <w:spacing w:val="-8"/>
        </w:rPr>
        <w:t xml:space="preserve"> </w:t>
      </w:r>
      <w:r w:rsidRPr="00490E17">
        <w:t>the</w:t>
      </w:r>
      <w:r w:rsidRPr="00490E17">
        <w:rPr>
          <w:spacing w:val="-9"/>
        </w:rPr>
        <w:t xml:space="preserve"> </w:t>
      </w:r>
      <w:r w:rsidRPr="00490E17">
        <w:t>School’s</w:t>
      </w:r>
      <w:r w:rsidRPr="00490E17">
        <w:rPr>
          <w:spacing w:val="-7"/>
        </w:rPr>
        <w:t xml:space="preserve"> </w:t>
      </w:r>
      <w:r w:rsidRPr="00490E17">
        <w:t>website.</w:t>
      </w:r>
      <w:r w:rsidRPr="00490E17">
        <w:rPr>
          <w:spacing w:val="-8"/>
        </w:rPr>
        <w:t xml:space="preserve"> </w:t>
      </w:r>
      <w:r w:rsidRPr="00490E17">
        <w:t>Where</w:t>
      </w:r>
      <w:r w:rsidRPr="00490E17">
        <w:rPr>
          <w:spacing w:val="-9"/>
        </w:rPr>
        <w:t xml:space="preserve"> </w:t>
      </w:r>
      <w:r w:rsidRPr="00490E17">
        <w:t>multiple</w:t>
      </w:r>
      <w:r w:rsidRPr="00490E17">
        <w:rPr>
          <w:spacing w:val="-7"/>
        </w:rPr>
        <w:t xml:space="preserve"> </w:t>
      </w:r>
      <w:r w:rsidRPr="00490E17">
        <w:t>applications</w:t>
      </w:r>
      <w:r w:rsidRPr="00490E17">
        <w:rPr>
          <w:spacing w:val="-6"/>
        </w:rPr>
        <w:t xml:space="preserve"> </w:t>
      </w:r>
      <w:r w:rsidRPr="00490E17">
        <w:t>are</w:t>
      </w:r>
      <w:r w:rsidRPr="00490E17">
        <w:rPr>
          <w:spacing w:val="-9"/>
        </w:rPr>
        <w:t xml:space="preserve"> </w:t>
      </w:r>
      <w:r w:rsidRPr="00490E17">
        <w:t>received</w:t>
      </w:r>
      <w:r w:rsidRPr="00490E17">
        <w:rPr>
          <w:spacing w:val="-7"/>
        </w:rPr>
        <w:t xml:space="preserve"> </w:t>
      </w:r>
      <w:r w:rsidRPr="00490E17">
        <w:t>and</w:t>
      </w:r>
      <w:r w:rsidRPr="00490E17">
        <w:rPr>
          <w:spacing w:val="-10"/>
        </w:rPr>
        <w:t xml:space="preserve"> </w:t>
      </w:r>
      <w:r w:rsidRPr="00490E17">
        <w:t>the</w:t>
      </w:r>
      <w:r w:rsidRPr="00490E17">
        <w:rPr>
          <w:spacing w:val="-4"/>
        </w:rPr>
        <w:t xml:space="preserve"> </w:t>
      </w:r>
      <w:r w:rsidRPr="00490E17">
        <w:t>school</w:t>
      </w:r>
      <w:r w:rsidRPr="00490E17">
        <w:rPr>
          <w:spacing w:val="-8"/>
        </w:rPr>
        <w:t xml:space="preserve"> </w:t>
      </w:r>
      <w:r w:rsidRPr="00490E17">
        <w:t>does not have sufficient places for every child that has applied for one, places will be allocated on the basis of the oversubscription</w:t>
      </w:r>
      <w:r w:rsidRPr="00490E17">
        <w:rPr>
          <w:spacing w:val="-7"/>
        </w:rPr>
        <w:t xml:space="preserve"> </w:t>
      </w:r>
      <w:r w:rsidRPr="00490E17">
        <w:t>criteria.</w:t>
      </w:r>
    </w:p>
    <w:p w14:paraId="73E51003" w14:textId="77777777" w:rsidR="000D7EAB" w:rsidRPr="00490E17" w:rsidRDefault="000D7EAB">
      <w:pPr>
        <w:pStyle w:val="BodyText"/>
        <w:kinsoku w:val="0"/>
        <w:overflowPunct w:val="0"/>
      </w:pPr>
    </w:p>
    <w:p w14:paraId="4622BF7C" w14:textId="77777777" w:rsidR="00F4325A" w:rsidRPr="00490E17" w:rsidRDefault="0090561A">
      <w:pPr>
        <w:pStyle w:val="Heading1"/>
        <w:kinsoku w:val="0"/>
        <w:overflowPunct w:val="0"/>
        <w:spacing w:before="202"/>
        <w:rPr>
          <w:u w:val="none"/>
        </w:rPr>
      </w:pPr>
      <w:r w:rsidRPr="00490E17">
        <w:rPr>
          <w:u w:val="none"/>
        </w:rPr>
        <w:t>Withdrawing</w:t>
      </w:r>
      <w:r w:rsidRPr="00490E17">
        <w:rPr>
          <w:spacing w:val="-3"/>
          <w:u w:val="none"/>
        </w:rPr>
        <w:t xml:space="preserve"> </w:t>
      </w:r>
      <w:r w:rsidRPr="00490E17">
        <w:rPr>
          <w:u w:val="none"/>
        </w:rPr>
        <w:t>Places</w:t>
      </w:r>
    </w:p>
    <w:p w14:paraId="3E18BF3B" w14:textId="77777777" w:rsidR="00F4325A" w:rsidRPr="00490E17" w:rsidRDefault="00F4325A">
      <w:pPr>
        <w:pStyle w:val="BodyText"/>
        <w:kinsoku w:val="0"/>
        <w:overflowPunct w:val="0"/>
        <w:spacing w:before="1"/>
        <w:rPr>
          <w:b/>
          <w:bCs/>
        </w:rPr>
      </w:pPr>
    </w:p>
    <w:p w14:paraId="566D0356" w14:textId="77777777" w:rsidR="00F4325A" w:rsidRPr="00490E17" w:rsidRDefault="0090561A">
      <w:pPr>
        <w:pStyle w:val="BodyText"/>
        <w:kinsoku w:val="0"/>
        <w:overflowPunct w:val="0"/>
        <w:ind w:left="820" w:right="118"/>
        <w:jc w:val="both"/>
      </w:pPr>
      <w:r w:rsidRPr="00490E17">
        <w:t xml:space="preserve">In certain circumstances the Governors may decide to withdraw a place offered if one </w:t>
      </w:r>
      <w:r w:rsidRPr="00490E17">
        <w:lastRenderedPageBreak/>
        <w:t>of the following circumstances</w:t>
      </w:r>
      <w:r w:rsidRPr="00490E17">
        <w:rPr>
          <w:spacing w:val="1"/>
        </w:rPr>
        <w:t xml:space="preserve"> </w:t>
      </w:r>
      <w:r w:rsidRPr="00490E17">
        <w:t>occurs:</w:t>
      </w:r>
    </w:p>
    <w:p w14:paraId="2F25F055" w14:textId="77777777" w:rsidR="00F4325A" w:rsidRPr="00490E17" w:rsidRDefault="00F4325A">
      <w:pPr>
        <w:pStyle w:val="BodyText"/>
        <w:kinsoku w:val="0"/>
        <w:overflowPunct w:val="0"/>
        <w:spacing w:before="10"/>
      </w:pPr>
    </w:p>
    <w:p w14:paraId="72E0BCF6" w14:textId="2852FA9C" w:rsidR="000C737E" w:rsidRPr="00490E17" w:rsidRDefault="000C737E">
      <w:pPr>
        <w:pStyle w:val="ListParagraph"/>
        <w:numPr>
          <w:ilvl w:val="0"/>
          <w:numId w:val="1"/>
        </w:numPr>
        <w:tabs>
          <w:tab w:val="left" w:pos="1541"/>
        </w:tabs>
        <w:kinsoku w:val="0"/>
        <w:overflowPunct w:val="0"/>
        <w:ind w:hanging="721"/>
        <w:jc w:val="left"/>
        <w:rPr>
          <w:sz w:val="22"/>
          <w:szCs w:val="22"/>
        </w:rPr>
      </w:pPr>
      <w:r w:rsidRPr="00490E17">
        <w:rPr>
          <w:sz w:val="22"/>
          <w:szCs w:val="22"/>
        </w:rPr>
        <w:t>Where the offer has been made in error;</w:t>
      </w:r>
    </w:p>
    <w:p w14:paraId="46192398" w14:textId="77777777" w:rsidR="000C737E" w:rsidRPr="00490E17" w:rsidRDefault="0090561A" w:rsidP="000C737E">
      <w:pPr>
        <w:pStyle w:val="ListParagraph"/>
        <w:numPr>
          <w:ilvl w:val="0"/>
          <w:numId w:val="1"/>
        </w:numPr>
        <w:tabs>
          <w:tab w:val="left" w:pos="1541"/>
        </w:tabs>
        <w:kinsoku w:val="0"/>
        <w:overflowPunct w:val="0"/>
        <w:ind w:hanging="721"/>
        <w:jc w:val="left"/>
        <w:rPr>
          <w:sz w:val="22"/>
          <w:szCs w:val="22"/>
        </w:rPr>
      </w:pPr>
      <w:r w:rsidRPr="00490E17">
        <w:rPr>
          <w:sz w:val="22"/>
          <w:szCs w:val="22"/>
        </w:rPr>
        <w:t>Where a parent has not responded to the offer of a place, even after</w:t>
      </w:r>
      <w:r w:rsidRPr="00490E17">
        <w:rPr>
          <w:spacing w:val="-23"/>
          <w:sz w:val="22"/>
          <w:szCs w:val="22"/>
        </w:rPr>
        <w:t xml:space="preserve"> </w:t>
      </w:r>
      <w:r w:rsidRPr="00490E17">
        <w:rPr>
          <w:sz w:val="22"/>
          <w:szCs w:val="22"/>
        </w:rPr>
        <w:t>chasing;</w:t>
      </w:r>
      <w:r w:rsidR="000C737E" w:rsidRPr="00490E17">
        <w:rPr>
          <w:sz w:val="22"/>
          <w:szCs w:val="22"/>
        </w:rPr>
        <w:t xml:space="preserve"> or</w:t>
      </w:r>
    </w:p>
    <w:p w14:paraId="69323C22" w14:textId="4BE34075" w:rsidR="00F4325A" w:rsidRPr="00490E17" w:rsidRDefault="0090561A" w:rsidP="000C737E">
      <w:pPr>
        <w:pStyle w:val="ListParagraph"/>
        <w:numPr>
          <w:ilvl w:val="0"/>
          <w:numId w:val="1"/>
        </w:numPr>
        <w:tabs>
          <w:tab w:val="left" w:pos="1541"/>
        </w:tabs>
        <w:kinsoku w:val="0"/>
        <w:overflowPunct w:val="0"/>
        <w:ind w:hanging="721"/>
        <w:jc w:val="left"/>
        <w:rPr>
          <w:sz w:val="22"/>
          <w:szCs w:val="22"/>
        </w:rPr>
      </w:pPr>
      <w:r w:rsidRPr="00490E17">
        <w:rPr>
          <w:sz w:val="22"/>
          <w:szCs w:val="22"/>
        </w:rPr>
        <w:t>Where fraudulent or intentionally misleading information is used as part of the application</w:t>
      </w:r>
      <w:r w:rsidR="000C737E" w:rsidRPr="00490E17">
        <w:rPr>
          <w:sz w:val="22"/>
          <w:szCs w:val="22"/>
        </w:rPr>
        <w:t>.</w:t>
      </w:r>
    </w:p>
    <w:p w14:paraId="7EFA4955" w14:textId="77777777" w:rsidR="000C737E" w:rsidRPr="00490E17" w:rsidRDefault="000C737E" w:rsidP="000C737E">
      <w:pPr>
        <w:tabs>
          <w:tab w:val="left" w:pos="1541"/>
        </w:tabs>
        <w:kinsoku w:val="0"/>
        <w:overflowPunct w:val="0"/>
        <w:ind w:right="113"/>
      </w:pPr>
    </w:p>
    <w:p w14:paraId="64FF402C" w14:textId="6C21D806" w:rsidR="00F4325A" w:rsidRPr="00490E17" w:rsidRDefault="00F4325A" w:rsidP="000C737E">
      <w:pPr>
        <w:tabs>
          <w:tab w:val="left" w:pos="1541"/>
        </w:tabs>
        <w:kinsoku w:val="0"/>
        <w:overflowPunct w:val="0"/>
        <w:spacing w:before="79"/>
      </w:pPr>
    </w:p>
    <w:sectPr w:rsidR="00F4325A" w:rsidRPr="00490E17">
      <w:pgSz w:w="11910" w:h="16840"/>
      <w:pgMar w:top="1320" w:right="1260" w:bottom="900" w:left="1340" w:header="0" w:footer="70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3B9FF" w14:textId="77777777" w:rsidR="00F4325A" w:rsidRDefault="0090561A">
      <w:r>
        <w:separator/>
      </w:r>
    </w:p>
  </w:endnote>
  <w:endnote w:type="continuationSeparator" w:id="0">
    <w:p w14:paraId="413D8C6A" w14:textId="77777777" w:rsidR="00F4325A" w:rsidRDefault="0090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C01BF" w14:textId="77777777" w:rsidR="0090561A" w:rsidRDefault="00905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74C0" w14:textId="51887C45" w:rsidR="00F4325A" w:rsidRDefault="0090561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51EC195A" wp14:editId="12EDF132">
              <wp:simplePos x="0" y="0"/>
              <wp:positionH relativeFrom="page">
                <wp:posOffset>901700</wp:posOffset>
              </wp:positionH>
              <wp:positionV relativeFrom="page">
                <wp:posOffset>10106660</wp:posOffset>
              </wp:positionV>
              <wp:extent cx="879475" cy="1441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2AEC" w14:textId="77777777" w:rsidR="00F4325A" w:rsidRDefault="0090561A">
                          <w:pPr>
                            <w:pStyle w:val="BodyText"/>
                            <w:kinsoku w:val="0"/>
                            <w:overflowPunct w:val="0"/>
                            <w:spacing w:before="20"/>
                            <w:ind w:left="20"/>
                            <w:rPr>
                              <w:rFonts w:ascii="Trebuchet MS" w:hAnsi="Trebuchet MS" w:cs="Trebuchet MS"/>
                              <w:sz w:val="16"/>
                              <w:szCs w:val="16"/>
                            </w:rPr>
                          </w:pPr>
                          <w:r>
                            <w:rPr>
                              <w:rFonts w:ascii="Trebuchet MS" w:hAnsi="Trebuchet MS" w:cs="Trebuchet MS"/>
                              <w:sz w:val="16"/>
                              <w:szCs w:val="16"/>
                            </w:rPr>
                            <w:t>LEGAL\58922229v1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C195A" id="_x0000_t202" coordsize="21600,21600" o:spt="202" path="m,l,21600r21600,l21600,xe">
              <v:stroke joinstyle="miter"/>
              <v:path gradientshapeok="t" o:connecttype="rect"/>
            </v:shapetype>
            <v:shape id="Text Box 1" o:spid="_x0000_s1026" type="#_x0000_t202" style="position:absolute;margin-left:71pt;margin-top:795.8pt;width:69.2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" o:allowincell="f" filled="f" stroked="f">
              <v:textbox inset="0,0,0,0">
                <w:txbxContent>
                  <w:p w14:paraId="4B7A2AEC" w14:textId="77777777" w:rsidR="00F4325A" w:rsidRDefault="0090561A">
                    <w:pPr>
                      <w:pStyle w:val="BodyText"/>
                      <w:kinsoku w:val="0"/>
                      <w:overflowPunct w:val="0"/>
                      <w:spacing w:before="20"/>
                      <w:ind w:left="20"/>
                      <w:rPr>
                        <w:rFonts w:ascii="Trebuchet MS" w:hAnsi="Trebuchet MS" w:cs="Trebuchet MS"/>
                        <w:sz w:val="16"/>
                        <w:szCs w:val="16"/>
                      </w:rPr>
                    </w:pPr>
                    <w:r>
                      <w:rPr>
                        <w:rFonts w:ascii="Trebuchet MS" w:hAnsi="Trebuchet MS" w:cs="Trebuchet MS"/>
                        <w:sz w:val="16"/>
                        <w:szCs w:val="16"/>
                      </w:rPr>
                      <w:t>LEGAL\58922229v1</w:t>
                    </w:r>
                  </w:p>
                </w:txbxContent>
              </v:textbox>
              <w10:wrap anchorx="page" anchory="page"/>
            </v:shape>
          </w:pict>
        </mc:Fallback>
      </mc:AlternateContent>
    </w:r>
  </w:p>
  <w:p w14:paraId="7C144405" w14:textId="7CC5CDD4" w:rsidR="003651A4" w:rsidRDefault="003651A4" w:rsidP="000C737E">
    <w:pPr>
      <w:pStyle w:val="BodyText"/>
      <w:kinsoku w:val="0"/>
      <w:overflowPunct w:val="0"/>
      <w:spacing w:line="14" w:lineRule="auto"/>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DOCPROPERTY iManageFooter \* MERGEFORMAT </w:instrText>
    </w:r>
    <w:r>
      <w:rPr>
        <w:rFonts w:ascii="Times New Roman" w:hAnsi="Times New Roman" w:cs="Times New Roman"/>
        <w:sz w:val="20"/>
        <w:szCs w:val="20"/>
      </w:rPr>
      <w:fldChar w:fldCharType="separate"/>
    </w:r>
    <w:r w:rsidR="00490E17" w:rsidRPr="00490E17">
      <w:rPr>
        <w:sz w:val="16"/>
        <w:szCs w:val="20"/>
      </w:rPr>
      <w:t>67064747v1</w:t>
    </w:r>
    <w:r>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22A9" w14:textId="77777777" w:rsidR="0090561A" w:rsidRDefault="0090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2B623" w14:textId="77777777" w:rsidR="00F4325A" w:rsidRDefault="0090561A">
      <w:r>
        <w:separator/>
      </w:r>
    </w:p>
  </w:footnote>
  <w:footnote w:type="continuationSeparator" w:id="0">
    <w:p w14:paraId="51DA7A29" w14:textId="77777777" w:rsidR="00F4325A" w:rsidRDefault="0090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99C3" w14:textId="77777777" w:rsidR="0090561A" w:rsidRDefault="00905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0726" w14:textId="77777777" w:rsidR="0090561A" w:rsidRDefault="00905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9CD4" w14:textId="77777777" w:rsidR="0090561A" w:rsidRDefault="00905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25" w:hanging="283"/>
      </w:pPr>
      <w:rPr>
        <w:rFonts w:ascii="Arial" w:hAnsi="Arial" w:cs="Arial"/>
        <w:b w:val="0"/>
        <w:bCs w:val="0"/>
        <w:spacing w:val="-1"/>
        <w:w w:val="100"/>
        <w:sz w:val="22"/>
        <w:szCs w:val="22"/>
      </w:rPr>
    </w:lvl>
    <w:lvl w:ilvl="1">
      <w:numFmt w:val="bullet"/>
      <w:lvlText w:val="•"/>
      <w:lvlJc w:val="left"/>
      <w:pPr>
        <w:ind w:left="1668" w:hanging="283"/>
      </w:pPr>
    </w:lvl>
    <w:lvl w:ilvl="2">
      <w:numFmt w:val="bullet"/>
      <w:lvlText w:val="•"/>
      <w:lvlJc w:val="left"/>
      <w:pPr>
        <w:ind w:left="2517" w:hanging="283"/>
      </w:pPr>
    </w:lvl>
    <w:lvl w:ilvl="3">
      <w:numFmt w:val="bullet"/>
      <w:lvlText w:val="•"/>
      <w:lvlJc w:val="left"/>
      <w:pPr>
        <w:ind w:left="3365" w:hanging="283"/>
      </w:pPr>
    </w:lvl>
    <w:lvl w:ilvl="4">
      <w:numFmt w:val="bullet"/>
      <w:lvlText w:val="•"/>
      <w:lvlJc w:val="left"/>
      <w:pPr>
        <w:ind w:left="4214" w:hanging="283"/>
      </w:pPr>
    </w:lvl>
    <w:lvl w:ilvl="5">
      <w:numFmt w:val="bullet"/>
      <w:lvlText w:val="•"/>
      <w:lvlJc w:val="left"/>
      <w:pPr>
        <w:ind w:left="5063" w:hanging="283"/>
      </w:pPr>
    </w:lvl>
    <w:lvl w:ilvl="6">
      <w:numFmt w:val="bullet"/>
      <w:lvlText w:val="•"/>
      <w:lvlJc w:val="left"/>
      <w:pPr>
        <w:ind w:left="5911" w:hanging="283"/>
      </w:pPr>
    </w:lvl>
    <w:lvl w:ilvl="7">
      <w:numFmt w:val="bullet"/>
      <w:lvlText w:val="•"/>
      <w:lvlJc w:val="left"/>
      <w:pPr>
        <w:ind w:left="6760" w:hanging="283"/>
      </w:pPr>
    </w:lvl>
    <w:lvl w:ilvl="8">
      <w:numFmt w:val="bullet"/>
      <w:lvlText w:val="•"/>
      <w:lvlJc w:val="left"/>
      <w:pPr>
        <w:ind w:left="7609" w:hanging="283"/>
      </w:pPr>
    </w:lvl>
  </w:abstractNum>
  <w:abstractNum w:abstractNumId="1" w15:restartNumberingAfterBreak="0">
    <w:nsid w:val="00000403"/>
    <w:multiLevelType w:val="multilevel"/>
    <w:tmpl w:val="00000886"/>
    <w:lvl w:ilvl="0">
      <w:start w:val="1"/>
      <w:numFmt w:val="lowerLetter"/>
      <w:lvlText w:val="%1."/>
      <w:lvlJc w:val="left"/>
      <w:pPr>
        <w:ind w:left="1073" w:hanging="245"/>
      </w:pPr>
      <w:rPr>
        <w:rFonts w:ascii="Arial" w:hAnsi="Arial" w:cs="Arial"/>
        <w:b w:val="0"/>
        <w:bCs w:val="0"/>
        <w:w w:val="100"/>
        <w:sz w:val="22"/>
        <w:szCs w:val="22"/>
      </w:rPr>
    </w:lvl>
    <w:lvl w:ilvl="1">
      <w:numFmt w:val="bullet"/>
      <w:lvlText w:val="•"/>
      <w:lvlJc w:val="left"/>
      <w:pPr>
        <w:ind w:left="1914" w:hanging="245"/>
      </w:pPr>
    </w:lvl>
    <w:lvl w:ilvl="2">
      <w:numFmt w:val="bullet"/>
      <w:lvlText w:val="•"/>
      <w:lvlJc w:val="left"/>
      <w:pPr>
        <w:ind w:left="2763" w:hanging="245"/>
      </w:pPr>
    </w:lvl>
    <w:lvl w:ilvl="3">
      <w:numFmt w:val="bullet"/>
      <w:lvlText w:val="•"/>
      <w:lvlJc w:val="left"/>
      <w:pPr>
        <w:ind w:left="3611" w:hanging="245"/>
      </w:pPr>
    </w:lvl>
    <w:lvl w:ilvl="4">
      <w:numFmt w:val="bullet"/>
      <w:lvlText w:val="•"/>
      <w:lvlJc w:val="left"/>
      <w:pPr>
        <w:ind w:left="4460" w:hanging="245"/>
      </w:pPr>
    </w:lvl>
    <w:lvl w:ilvl="5">
      <w:numFmt w:val="bullet"/>
      <w:lvlText w:val="•"/>
      <w:lvlJc w:val="left"/>
      <w:pPr>
        <w:ind w:left="5309" w:hanging="245"/>
      </w:pPr>
    </w:lvl>
    <w:lvl w:ilvl="6">
      <w:numFmt w:val="bullet"/>
      <w:lvlText w:val="•"/>
      <w:lvlJc w:val="left"/>
      <w:pPr>
        <w:ind w:left="6157" w:hanging="245"/>
      </w:pPr>
    </w:lvl>
    <w:lvl w:ilvl="7">
      <w:numFmt w:val="bullet"/>
      <w:lvlText w:val="•"/>
      <w:lvlJc w:val="left"/>
      <w:pPr>
        <w:ind w:left="7006" w:hanging="245"/>
      </w:pPr>
    </w:lvl>
    <w:lvl w:ilvl="8">
      <w:numFmt w:val="bullet"/>
      <w:lvlText w:val="•"/>
      <w:lvlJc w:val="left"/>
      <w:pPr>
        <w:ind w:left="7855" w:hanging="245"/>
      </w:pPr>
    </w:lvl>
  </w:abstractNum>
  <w:abstractNum w:abstractNumId="2" w15:restartNumberingAfterBreak="0">
    <w:nsid w:val="00000404"/>
    <w:multiLevelType w:val="multilevel"/>
    <w:tmpl w:val="00000887"/>
    <w:lvl w:ilvl="0">
      <w:numFmt w:val="bullet"/>
      <w:lvlText w:val=""/>
      <w:lvlJc w:val="left"/>
      <w:pPr>
        <w:ind w:left="1540" w:hanging="720"/>
      </w:pPr>
      <w:rPr>
        <w:rFonts w:ascii="Symbol" w:hAnsi="Symbol" w:cs="Symbol"/>
        <w:b w:val="0"/>
        <w:bCs w:val="0"/>
        <w:w w:val="100"/>
        <w:sz w:val="22"/>
        <w:szCs w:val="22"/>
      </w:rPr>
    </w:lvl>
    <w:lvl w:ilvl="1">
      <w:numFmt w:val="bullet"/>
      <w:lvlText w:val="•"/>
      <w:lvlJc w:val="left"/>
      <w:pPr>
        <w:ind w:left="2316" w:hanging="720"/>
      </w:pPr>
    </w:lvl>
    <w:lvl w:ilvl="2">
      <w:numFmt w:val="bullet"/>
      <w:lvlText w:val="•"/>
      <w:lvlJc w:val="left"/>
      <w:pPr>
        <w:ind w:left="3093" w:hanging="720"/>
      </w:pPr>
    </w:lvl>
    <w:lvl w:ilvl="3">
      <w:numFmt w:val="bullet"/>
      <w:lvlText w:val="•"/>
      <w:lvlJc w:val="left"/>
      <w:pPr>
        <w:ind w:left="3869" w:hanging="720"/>
      </w:pPr>
    </w:lvl>
    <w:lvl w:ilvl="4">
      <w:numFmt w:val="bullet"/>
      <w:lvlText w:val="•"/>
      <w:lvlJc w:val="left"/>
      <w:pPr>
        <w:ind w:left="4646" w:hanging="720"/>
      </w:pPr>
    </w:lvl>
    <w:lvl w:ilvl="5">
      <w:numFmt w:val="bullet"/>
      <w:lvlText w:val="•"/>
      <w:lvlJc w:val="left"/>
      <w:pPr>
        <w:ind w:left="5423" w:hanging="720"/>
      </w:pPr>
    </w:lvl>
    <w:lvl w:ilvl="6">
      <w:numFmt w:val="bullet"/>
      <w:lvlText w:val="•"/>
      <w:lvlJc w:val="left"/>
      <w:pPr>
        <w:ind w:left="6199" w:hanging="720"/>
      </w:pPr>
    </w:lvl>
    <w:lvl w:ilvl="7">
      <w:numFmt w:val="bullet"/>
      <w:lvlText w:val="•"/>
      <w:lvlJc w:val="left"/>
      <w:pPr>
        <w:ind w:left="6976" w:hanging="720"/>
      </w:pPr>
    </w:lvl>
    <w:lvl w:ilvl="8">
      <w:numFmt w:val="bullet"/>
      <w:lvlText w:val="•"/>
      <w:lvlJc w:val="left"/>
      <w:pPr>
        <w:ind w:left="7753" w:hanging="720"/>
      </w:pPr>
    </w:lvl>
  </w:abstractNum>
  <w:abstractNum w:abstractNumId="3" w15:restartNumberingAfterBreak="0">
    <w:nsid w:val="04B969EE"/>
    <w:multiLevelType w:val="hybridMultilevel"/>
    <w:tmpl w:val="C9207E7C"/>
    <w:lvl w:ilvl="0" w:tplc="497A45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8B20FC"/>
    <w:multiLevelType w:val="hybridMultilevel"/>
    <w:tmpl w:val="4F7CC7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2A335D"/>
    <w:multiLevelType w:val="hybridMultilevel"/>
    <w:tmpl w:val="571E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B3880"/>
    <w:multiLevelType w:val="hybridMultilevel"/>
    <w:tmpl w:val="7C34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4C41BA"/>
    <w:multiLevelType w:val="hybridMultilevel"/>
    <w:tmpl w:val="18528134"/>
    <w:lvl w:ilvl="0" w:tplc="67385E6E">
      <w:start w:val="1"/>
      <w:numFmt w:val="lowerRoman"/>
      <w:lvlText w:val="%1)"/>
      <w:lvlJc w:val="left"/>
      <w:pPr>
        <w:ind w:left="1542" w:hanging="720"/>
      </w:pPr>
      <w:rPr>
        <w:rFonts w:hint="default"/>
        <w:sz w:val="24"/>
      </w:rPr>
    </w:lvl>
    <w:lvl w:ilvl="1" w:tplc="08090019" w:tentative="1">
      <w:start w:val="1"/>
      <w:numFmt w:val="lowerLetter"/>
      <w:lvlText w:val="%2."/>
      <w:lvlJc w:val="left"/>
      <w:pPr>
        <w:ind w:left="1902" w:hanging="360"/>
      </w:pPr>
    </w:lvl>
    <w:lvl w:ilvl="2" w:tplc="0809001B" w:tentative="1">
      <w:start w:val="1"/>
      <w:numFmt w:val="lowerRoman"/>
      <w:lvlText w:val="%3."/>
      <w:lvlJc w:val="right"/>
      <w:pPr>
        <w:ind w:left="2622" w:hanging="180"/>
      </w:pPr>
    </w:lvl>
    <w:lvl w:ilvl="3" w:tplc="0809000F" w:tentative="1">
      <w:start w:val="1"/>
      <w:numFmt w:val="decimal"/>
      <w:lvlText w:val="%4."/>
      <w:lvlJc w:val="left"/>
      <w:pPr>
        <w:ind w:left="3342" w:hanging="360"/>
      </w:pPr>
    </w:lvl>
    <w:lvl w:ilvl="4" w:tplc="08090019" w:tentative="1">
      <w:start w:val="1"/>
      <w:numFmt w:val="lowerLetter"/>
      <w:lvlText w:val="%5."/>
      <w:lvlJc w:val="left"/>
      <w:pPr>
        <w:ind w:left="4062" w:hanging="360"/>
      </w:pPr>
    </w:lvl>
    <w:lvl w:ilvl="5" w:tplc="0809001B" w:tentative="1">
      <w:start w:val="1"/>
      <w:numFmt w:val="lowerRoman"/>
      <w:lvlText w:val="%6."/>
      <w:lvlJc w:val="right"/>
      <w:pPr>
        <w:ind w:left="4782" w:hanging="180"/>
      </w:pPr>
    </w:lvl>
    <w:lvl w:ilvl="6" w:tplc="0809000F" w:tentative="1">
      <w:start w:val="1"/>
      <w:numFmt w:val="decimal"/>
      <w:lvlText w:val="%7."/>
      <w:lvlJc w:val="left"/>
      <w:pPr>
        <w:ind w:left="5502" w:hanging="360"/>
      </w:pPr>
    </w:lvl>
    <w:lvl w:ilvl="7" w:tplc="08090019" w:tentative="1">
      <w:start w:val="1"/>
      <w:numFmt w:val="lowerLetter"/>
      <w:lvlText w:val="%8."/>
      <w:lvlJc w:val="left"/>
      <w:pPr>
        <w:ind w:left="6222" w:hanging="360"/>
      </w:pPr>
    </w:lvl>
    <w:lvl w:ilvl="8" w:tplc="0809001B" w:tentative="1">
      <w:start w:val="1"/>
      <w:numFmt w:val="lowerRoman"/>
      <w:lvlText w:val="%9."/>
      <w:lvlJc w:val="right"/>
      <w:pPr>
        <w:ind w:left="6942" w:hanging="180"/>
      </w:pPr>
    </w:lvl>
  </w:abstractNum>
  <w:abstractNum w:abstractNumId="8" w15:restartNumberingAfterBreak="0">
    <w:nsid w:val="7AE86E12"/>
    <w:multiLevelType w:val="hybridMultilevel"/>
    <w:tmpl w:val="120C9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7"/>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1A"/>
    <w:rsid w:val="000158A4"/>
    <w:rsid w:val="000C737E"/>
    <w:rsid w:val="000D7EAB"/>
    <w:rsid w:val="000E30A9"/>
    <w:rsid w:val="001C2AAF"/>
    <w:rsid w:val="001E64DA"/>
    <w:rsid w:val="0034191A"/>
    <w:rsid w:val="003651A4"/>
    <w:rsid w:val="00380F2E"/>
    <w:rsid w:val="00397B8C"/>
    <w:rsid w:val="003F61C0"/>
    <w:rsid w:val="004622FC"/>
    <w:rsid w:val="00490E17"/>
    <w:rsid w:val="005111D6"/>
    <w:rsid w:val="0051329C"/>
    <w:rsid w:val="00531762"/>
    <w:rsid w:val="00615645"/>
    <w:rsid w:val="00707A27"/>
    <w:rsid w:val="00757FD7"/>
    <w:rsid w:val="00811E37"/>
    <w:rsid w:val="00882952"/>
    <w:rsid w:val="008968C3"/>
    <w:rsid w:val="0090561A"/>
    <w:rsid w:val="009B5429"/>
    <w:rsid w:val="00A93C4C"/>
    <w:rsid w:val="00AB701E"/>
    <w:rsid w:val="00AF32A8"/>
    <w:rsid w:val="00B947B6"/>
    <w:rsid w:val="00BB6651"/>
    <w:rsid w:val="00C63E2C"/>
    <w:rsid w:val="00C73460"/>
    <w:rsid w:val="00D2352F"/>
    <w:rsid w:val="00E65414"/>
    <w:rsid w:val="00F43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6A4125E"/>
  <w14:defaultImageDpi w14:val="0"/>
  <w15:docId w15:val="{17CF46FE-1AF2-4D3B-A39C-7B07B95C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82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822" w:hanging="721"/>
      <w:jc w:val="both"/>
    </w:pPr>
    <w:rPr>
      <w:sz w:val="24"/>
      <w:szCs w:val="24"/>
    </w:rPr>
  </w:style>
  <w:style w:type="paragraph" w:customStyle="1" w:styleId="TableParagraph">
    <w:name w:val="Table Paragraph"/>
    <w:basedOn w:val="Normal"/>
    <w:uiPriority w:val="1"/>
    <w:qFormat/>
    <w:pPr>
      <w:spacing w:before="98"/>
      <w:ind w:left="232"/>
    </w:pPr>
    <w:rPr>
      <w:sz w:val="24"/>
      <w:szCs w:val="24"/>
    </w:rPr>
  </w:style>
  <w:style w:type="paragraph" w:styleId="Header">
    <w:name w:val="header"/>
    <w:basedOn w:val="Normal"/>
    <w:link w:val="HeaderChar"/>
    <w:uiPriority w:val="99"/>
    <w:unhideWhenUsed/>
    <w:rsid w:val="0090561A"/>
    <w:pPr>
      <w:tabs>
        <w:tab w:val="center" w:pos="4513"/>
        <w:tab w:val="right" w:pos="9026"/>
      </w:tabs>
    </w:pPr>
  </w:style>
  <w:style w:type="character" w:customStyle="1" w:styleId="HeaderChar">
    <w:name w:val="Header Char"/>
    <w:basedOn w:val="DefaultParagraphFont"/>
    <w:link w:val="Header"/>
    <w:uiPriority w:val="99"/>
    <w:rsid w:val="0090561A"/>
    <w:rPr>
      <w:rFonts w:ascii="Arial" w:hAnsi="Arial" w:cs="Arial"/>
    </w:rPr>
  </w:style>
  <w:style w:type="paragraph" w:styleId="Footer">
    <w:name w:val="footer"/>
    <w:basedOn w:val="Normal"/>
    <w:link w:val="FooterChar"/>
    <w:uiPriority w:val="99"/>
    <w:unhideWhenUsed/>
    <w:rsid w:val="0090561A"/>
    <w:pPr>
      <w:tabs>
        <w:tab w:val="center" w:pos="4513"/>
        <w:tab w:val="right" w:pos="9026"/>
      </w:tabs>
    </w:pPr>
  </w:style>
  <w:style w:type="character" w:customStyle="1" w:styleId="FooterChar">
    <w:name w:val="Footer Char"/>
    <w:basedOn w:val="DefaultParagraphFont"/>
    <w:link w:val="Footer"/>
    <w:uiPriority w:val="99"/>
    <w:rsid w:val="0090561A"/>
    <w:rPr>
      <w:rFonts w:ascii="Arial" w:hAnsi="Arial" w:cs="Arial"/>
    </w:rPr>
  </w:style>
  <w:style w:type="paragraph" w:styleId="FootnoteText">
    <w:name w:val="footnote text"/>
    <w:basedOn w:val="Normal"/>
    <w:link w:val="FootnoteTextChar"/>
    <w:uiPriority w:val="99"/>
    <w:semiHidden/>
    <w:unhideWhenUsed/>
    <w:rsid w:val="00380F2E"/>
    <w:rPr>
      <w:sz w:val="20"/>
      <w:szCs w:val="20"/>
    </w:rPr>
  </w:style>
  <w:style w:type="character" w:customStyle="1" w:styleId="FootnoteTextChar">
    <w:name w:val="Footnote Text Char"/>
    <w:basedOn w:val="DefaultParagraphFont"/>
    <w:link w:val="FootnoteText"/>
    <w:uiPriority w:val="99"/>
    <w:semiHidden/>
    <w:rsid w:val="00380F2E"/>
    <w:rPr>
      <w:rFonts w:ascii="Arial" w:hAnsi="Arial" w:cs="Arial"/>
      <w:sz w:val="20"/>
      <w:szCs w:val="20"/>
    </w:rPr>
  </w:style>
  <w:style w:type="character" w:styleId="FootnoteReference">
    <w:name w:val="footnote reference"/>
    <w:basedOn w:val="DefaultParagraphFont"/>
    <w:uiPriority w:val="99"/>
    <w:semiHidden/>
    <w:unhideWhenUsed/>
    <w:rsid w:val="00380F2E"/>
    <w:rPr>
      <w:vertAlign w:val="superscript"/>
    </w:rPr>
  </w:style>
  <w:style w:type="character" w:styleId="CommentReference">
    <w:name w:val="annotation reference"/>
    <w:basedOn w:val="DefaultParagraphFont"/>
    <w:uiPriority w:val="99"/>
    <w:semiHidden/>
    <w:unhideWhenUsed/>
    <w:rsid w:val="000E30A9"/>
    <w:rPr>
      <w:sz w:val="16"/>
      <w:szCs w:val="16"/>
    </w:rPr>
  </w:style>
  <w:style w:type="paragraph" w:styleId="CommentText">
    <w:name w:val="annotation text"/>
    <w:basedOn w:val="Normal"/>
    <w:link w:val="CommentTextChar"/>
    <w:uiPriority w:val="99"/>
    <w:semiHidden/>
    <w:unhideWhenUsed/>
    <w:rsid w:val="000E30A9"/>
    <w:rPr>
      <w:sz w:val="20"/>
      <w:szCs w:val="20"/>
    </w:rPr>
  </w:style>
  <w:style w:type="character" w:customStyle="1" w:styleId="CommentTextChar">
    <w:name w:val="Comment Text Char"/>
    <w:basedOn w:val="DefaultParagraphFont"/>
    <w:link w:val="CommentText"/>
    <w:uiPriority w:val="99"/>
    <w:semiHidden/>
    <w:rsid w:val="000E30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E30A9"/>
    <w:rPr>
      <w:b/>
      <w:bCs/>
    </w:rPr>
  </w:style>
  <w:style w:type="character" w:customStyle="1" w:styleId="CommentSubjectChar">
    <w:name w:val="Comment Subject Char"/>
    <w:basedOn w:val="CommentTextChar"/>
    <w:link w:val="CommentSubject"/>
    <w:uiPriority w:val="99"/>
    <w:semiHidden/>
    <w:rsid w:val="000E30A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in@bjcfps.salford.sch.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 L E G A L ! 6 7 0 6 4 7 4 7 . 1 < / d o c u m e n t i d >  
     < s e n d e r i d > K A T I E M < / s e n d e r i d >  
     < s e n d e r e m a i l > K A T I E . M I C H E L O N @ B R O W N E J A C O B S O N . C O M < / s e n d e r e m a i l >  
     < l a s t m o d i f i e d > 2 0 2 4 - 0 4 - 1 2 T 0 9 : 3 2 : 0 0 . 0 0 0 0 0 0 0 + 0 1 : 0 0 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8D4B0-66AF-448E-85A7-982EDDCE4E2A}">
  <ds:schemaRefs>
    <ds:schemaRef ds:uri="http://www.imanage.com/work/xmlschema"/>
  </ds:schemaRefs>
</ds:datastoreItem>
</file>

<file path=customXml/itemProps2.xml><?xml version="1.0" encoding="utf-8"?>
<ds:datastoreItem xmlns:ds="http://schemas.openxmlformats.org/officeDocument/2006/customXml" ds:itemID="{1CF8A57A-4FC6-4EB7-A3F2-9C6ACD9E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7576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Freeth</dc:creator>
  <cp:keywords/>
  <dc:description/>
  <cp:lastModifiedBy>Rachel Baker</cp:lastModifiedBy>
  <cp:revision>2</cp:revision>
  <dcterms:created xsi:type="dcterms:W3CDTF">2024-10-14T15:04:00Z</dcterms:created>
  <dcterms:modified xsi:type="dcterms:W3CDTF">2024-10-14T15:04:00Z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y fmtid="{D5CDD505-2E9C-101B-9397-08002B2CF9AE}" pid="3" name="iManageFooter">
    <vt:lpwstr>67064747v1</vt:lpwstr>
  </property>
</Properties>
</file>