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1C056" w14:textId="77777777" w:rsidR="0040217D" w:rsidRDefault="00000000">
      <w:pPr>
        <w:pStyle w:val="Heading1"/>
      </w:pPr>
      <w:r>
        <w:t>Broughton Jewish Cassel Fox Primary School</w:t>
      </w:r>
    </w:p>
    <w:p w14:paraId="4EEC8BB1" w14:textId="77777777" w:rsidR="0040217D" w:rsidRDefault="00000000">
      <w:pPr>
        <w:pStyle w:val="Heading2"/>
      </w:pPr>
      <w:r>
        <w:t>Nurture Provision Policy</w:t>
      </w:r>
    </w:p>
    <w:p w14:paraId="63B7E715" w14:textId="77777777" w:rsidR="0040217D" w:rsidRDefault="00000000">
      <w:pPr>
        <w:pStyle w:val="Heading3"/>
      </w:pPr>
      <w:r>
        <w:t>Aims of the Nurture Provision</w:t>
      </w:r>
    </w:p>
    <w:p w14:paraId="2128EC0B" w14:textId="77777777" w:rsidR="0040217D" w:rsidRDefault="00000000">
      <w:r>
        <w:t>At Broughton Jewish, we are committed to supporting the emotional, social, and academic development of all our pupils. Our Nurture Provision provides a safe, structured, and inclusive environment where children can build confidence, develop positive relationships, and work towards personalised targets.</w:t>
      </w:r>
    </w:p>
    <w:p w14:paraId="39F42C8D" w14:textId="77777777" w:rsidR="0040217D" w:rsidRDefault="00000000">
      <w:r>
        <w:t>Our aims include:</w:t>
      </w:r>
    </w:p>
    <w:p w14:paraId="675DECCB" w14:textId="77777777" w:rsidR="0040217D" w:rsidRDefault="00000000">
      <w:r>
        <w:t>- Supporting pupils in developing emotional regulation, resilience, and self-esteem.</w:t>
      </w:r>
    </w:p>
    <w:p w14:paraId="19522434" w14:textId="77777777" w:rsidR="0040217D" w:rsidRDefault="00000000">
      <w:r>
        <w:t>- Providing targeted intervention for children who may benefit from additional social, emotional, or behavioural support.</w:t>
      </w:r>
    </w:p>
    <w:p w14:paraId="7F43AD69" w14:textId="77777777" w:rsidR="0040217D" w:rsidRDefault="00000000">
      <w:r>
        <w:t>- Creating a calm, inclusive space where children feel safe, valued, and ready to learn.</w:t>
      </w:r>
    </w:p>
    <w:p w14:paraId="6260A322" w14:textId="77777777" w:rsidR="0040217D" w:rsidRDefault="00000000">
      <w:r>
        <w:t>- Linking all activities to individualised targets, including academic goals where appropriate.</w:t>
      </w:r>
    </w:p>
    <w:p w14:paraId="305F3149" w14:textId="77777777" w:rsidR="0040217D" w:rsidRDefault="00000000">
      <w:pPr>
        <w:pStyle w:val="Heading3"/>
      </w:pPr>
      <w:r>
        <w:t>Session Structure</w:t>
      </w:r>
    </w:p>
    <w:p w14:paraId="4EF28081" w14:textId="77777777" w:rsidR="0040217D" w:rsidRDefault="00000000">
      <w:r>
        <w:t>Nurture sessions run for 2.5 hours in the afternoon and follow a consistent, supportive structure:</w:t>
      </w:r>
    </w:p>
    <w:p w14:paraId="4838BD8A" w14:textId="77777777" w:rsidR="0040217D" w:rsidRDefault="00000000">
      <w:r>
        <w:t>1. Emotional Check-Ins: Sessions begin with a calm, welcoming emotional check-in.</w:t>
      </w:r>
    </w:p>
    <w:p w14:paraId="43CC2775" w14:textId="77777777" w:rsidR="0040217D" w:rsidRDefault="00000000">
      <w:r>
        <w:t>2. Main Activity with Targeted Support: A structured activity is introduced to the group, with small group or 1:1 sessions.</w:t>
      </w:r>
    </w:p>
    <w:p w14:paraId="0A12828F" w14:textId="77777777" w:rsidR="0040217D" w:rsidRDefault="00000000">
      <w:r>
        <w:t>3. Choice-Based Activities: Pupils choose engaging activities, with subtle support to meet individual targets.</w:t>
      </w:r>
    </w:p>
    <w:p w14:paraId="03274D44" w14:textId="77777777" w:rsidR="0040217D" w:rsidRDefault="00000000">
      <w:pPr>
        <w:pStyle w:val="Heading3"/>
      </w:pPr>
      <w:r>
        <w:t>Personalised Targets</w:t>
      </w:r>
    </w:p>
    <w:p w14:paraId="15CBEEB7" w14:textId="77777777" w:rsidR="0040217D" w:rsidRDefault="00000000">
      <w:r>
        <w:t>Each child attending the Nurture Provision will have a set of personalised targets, which may include emotional, social, behavioural, communication, and academic goals. Progress is reviewed regularly and shared with class teachers and parents/carers.</w:t>
      </w:r>
    </w:p>
    <w:p w14:paraId="4B91A11F" w14:textId="77777777" w:rsidR="0040217D" w:rsidRDefault="00000000">
      <w:pPr>
        <w:pStyle w:val="Heading3"/>
      </w:pPr>
      <w:r>
        <w:t>The Six Principles of Nurture</w:t>
      </w:r>
    </w:p>
    <w:p w14:paraId="2CDF0D69" w14:textId="77777777" w:rsidR="0040217D" w:rsidRDefault="00000000">
      <w:r>
        <w:t>Our provision is underpinned by the six core principles of nurture:</w:t>
      </w:r>
    </w:p>
    <w:p w14:paraId="0412453F" w14:textId="77777777" w:rsidR="0040217D" w:rsidRDefault="00000000">
      <w:r>
        <w:t>1. Children’s learning is understood developmentally.</w:t>
      </w:r>
    </w:p>
    <w:p w14:paraId="4BF73C08" w14:textId="77777777" w:rsidR="0040217D" w:rsidRDefault="00000000">
      <w:r>
        <w:t>2. The classroom offers a safe base.</w:t>
      </w:r>
    </w:p>
    <w:p w14:paraId="66C6D6F2" w14:textId="77777777" w:rsidR="0040217D" w:rsidRDefault="00000000">
      <w:r>
        <w:t>3. The importance of nurture for the development of wellbeing.</w:t>
      </w:r>
    </w:p>
    <w:p w14:paraId="7530EC29" w14:textId="77777777" w:rsidR="0040217D" w:rsidRDefault="00000000">
      <w:r>
        <w:lastRenderedPageBreak/>
        <w:t>4. Language is a vital means of communication.</w:t>
      </w:r>
    </w:p>
    <w:p w14:paraId="70E0D076" w14:textId="77777777" w:rsidR="0040217D" w:rsidRDefault="00000000">
      <w:r>
        <w:t>5. All behaviour is communication.</w:t>
      </w:r>
    </w:p>
    <w:p w14:paraId="7BAA2A89" w14:textId="77777777" w:rsidR="0040217D" w:rsidRDefault="00000000">
      <w:r>
        <w:t>6. The importance of transition in children’s lives.</w:t>
      </w:r>
    </w:p>
    <w:p w14:paraId="4A2ECAB9" w14:textId="77777777" w:rsidR="0040217D" w:rsidRDefault="00000000">
      <w:pPr>
        <w:pStyle w:val="Heading3"/>
      </w:pPr>
      <w:r>
        <w:t>Referral Process for Nurture Provision</w:t>
      </w:r>
    </w:p>
    <w:p w14:paraId="0023E5EA" w14:textId="77777777" w:rsidR="0040217D" w:rsidRDefault="00000000">
      <w:r>
        <w:t>Referrals follow a structured and evidence-based process:</w:t>
      </w:r>
    </w:p>
    <w:p w14:paraId="7C37F927" w14:textId="77777777" w:rsidR="0040217D" w:rsidRDefault="00000000">
      <w:r>
        <w:t>- Wave 1 and targeted support must be in place.</w:t>
      </w:r>
    </w:p>
    <w:p w14:paraId="0A5E4163" w14:textId="77777777" w:rsidR="0040217D" w:rsidRDefault="00000000">
      <w:r>
        <w:t>- Pastoral and CPOMS records should document concerns.</w:t>
      </w:r>
    </w:p>
    <w:p w14:paraId="5CFF2A56" w14:textId="77777777" w:rsidR="0040217D" w:rsidRDefault="00000000">
      <w:r>
        <w:t>- External advice should be sought where appropriate.</w:t>
      </w:r>
    </w:p>
    <w:p w14:paraId="440807FF" w14:textId="77777777" w:rsidR="0040217D" w:rsidRDefault="00000000">
      <w:r>
        <w:t>- Family involvement is essential.</w:t>
      </w:r>
    </w:p>
    <w:p w14:paraId="0327AAEA" w14:textId="77777777" w:rsidR="0040217D" w:rsidRDefault="00000000">
      <w:r>
        <w:t>- SENDCo referral via EduKey with checklist and Boxall Profile.</w:t>
      </w:r>
    </w:p>
    <w:p w14:paraId="23D48E5A" w14:textId="77777777" w:rsidR="0040217D" w:rsidRDefault="00000000">
      <w:r>
        <w:t>The pastoral team reviews pupil needs, Boxall outcomes, suitability, and group dynamics.</w:t>
      </w:r>
    </w:p>
    <w:p w14:paraId="2C65E725" w14:textId="77777777" w:rsidR="0040217D" w:rsidRDefault="00000000">
      <w:pPr>
        <w:pStyle w:val="Heading3"/>
      </w:pPr>
      <w:r>
        <w:t>Reintegration from Nurture Provision</w:t>
      </w:r>
    </w:p>
    <w:p w14:paraId="5C6135C1" w14:textId="77777777" w:rsidR="0040217D" w:rsidRDefault="00000000">
      <w:r>
        <w:t>Reintegration is a structured process guided by the Six Principles of Nurture and Boxall Profile outcomes:</w:t>
      </w:r>
    </w:p>
    <w:p w14:paraId="1858199D" w14:textId="77777777" w:rsidR="0040217D" w:rsidRDefault="00000000">
      <w:r>
        <w:t>1. Planning Meeting: Collaborative meeting with all stakeholders.</w:t>
      </w:r>
    </w:p>
    <w:p w14:paraId="06DB501D" w14:textId="77777777" w:rsidR="0040217D" w:rsidRDefault="00000000">
      <w:r>
        <w:t>2. Phased Return: Gradual increase in classroom time.</w:t>
      </w:r>
    </w:p>
    <w:p w14:paraId="269D253B" w14:textId="77777777" w:rsidR="0040217D" w:rsidRDefault="00000000">
      <w:r>
        <w:t>3. Support Strategies: Differentiated tasks and safe spaces.</w:t>
      </w:r>
    </w:p>
    <w:p w14:paraId="75AA00DA" w14:textId="77777777" w:rsidR="0040217D" w:rsidRDefault="00000000">
      <w:r>
        <w:t>4. Monitoring: Daily check-ins and weekly reviews.</w:t>
      </w:r>
    </w:p>
    <w:p w14:paraId="15EFA2C9" w14:textId="77777777" w:rsidR="0040217D" w:rsidRDefault="00000000">
      <w:r>
        <w:t>5. Roles: Defined responsibilities for staff and parents.</w:t>
      </w:r>
    </w:p>
    <w:p w14:paraId="2544A89A" w14:textId="77777777" w:rsidR="0040217D" w:rsidRDefault="00000000">
      <w:r>
        <w:t>6. Communication: Regular updates and shared strategies.</w:t>
      </w:r>
    </w:p>
    <w:p w14:paraId="5604DC88" w14:textId="77777777" w:rsidR="0040217D" w:rsidRDefault="00000000">
      <w:r>
        <w:t>7. Contingency: Flexible adjustments if challenges arise.</w:t>
      </w:r>
    </w:p>
    <w:p w14:paraId="138D3D47" w14:textId="77777777" w:rsidR="0040217D" w:rsidRDefault="00000000">
      <w:pPr>
        <w:pStyle w:val="Heading3"/>
      </w:pPr>
      <w:r>
        <w:t>Supporting Pupils with Dyslexia</w:t>
      </w:r>
    </w:p>
    <w:p w14:paraId="2C74878A" w14:textId="77777777" w:rsidR="0040217D" w:rsidRDefault="00000000">
      <w:r>
        <w:t>Our Nurture Provision is inclusive of pupils with dyslexia. We provide:</w:t>
      </w:r>
    </w:p>
    <w:p w14:paraId="0D807C32" w14:textId="77777777" w:rsidR="0040217D" w:rsidRDefault="00000000">
      <w:r>
        <w:t>- Dyslexia-friendly resources (e.g., overlays, visual prompts).</w:t>
      </w:r>
    </w:p>
    <w:p w14:paraId="15295372" w14:textId="77777777" w:rsidR="0040217D" w:rsidRDefault="00000000">
      <w:r>
        <w:t>- Opportunities for verbal and hands-on learning.</w:t>
      </w:r>
    </w:p>
    <w:p w14:paraId="6D73089D" w14:textId="77777777" w:rsidR="0040217D" w:rsidRDefault="00000000">
      <w:r>
        <w:t>- Positive reinforcement to build confidence.</w:t>
      </w:r>
    </w:p>
    <w:p w14:paraId="711E64D2" w14:textId="77777777" w:rsidR="0040217D" w:rsidRDefault="00000000">
      <w:r>
        <w:t>- Collaboration with class teachers for consistency.</w:t>
      </w:r>
    </w:p>
    <w:p w14:paraId="360EBACF" w14:textId="77777777" w:rsidR="0040217D" w:rsidRDefault="00000000">
      <w:pPr>
        <w:pStyle w:val="Heading3"/>
      </w:pPr>
      <w:r>
        <w:lastRenderedPageBreak/>
        <w:t>Parent Partnership and Communication</w:t>
      </w:r>
    </w:p>
    <w:p w14:paraId="6E216E0A" w14:textId="77777777" w:rsidR="0040217D" w:rsidRDefault="00000000">
      <w:r>
        <w:t>Parents and carers are essential partners in the success of our Nurture Provision. We ensure:</w:t>
      </w:r>
    </w:p>
    <w:p w14:paraId="1387637B" w14:textId="77777777" w:rsidR="0040217D" w:rsidRDefault="00000000">
      <w:r>
        <w:t>- Regular communication and involvement in planning.</w:t>
      </w:r>
    </w:p>
    <w:p w14:paraId="4C002440" w14:textId="77777777" w:rsidR="0040217D" w:rsidRDefault="00000000">
      <w:r>
        <w:t>- Inclusion in reviews and reintegration meetings.</w:t>
      </w:r>
    </w:p>
    <w:p w14:paraId="3C7B786D" w14:textId="77777777" w:rsidR="0040217D" w:rsidRDefault="00000000">
      <w:r>
        <w:t>- Valuing parental insights and concerns.</w:t>
      </w:r>
    </w:p>
    <w:p w14:paraId="67C7CAE2" w14:textId="77777777" w:rsidR="0040217D" w:rsidRDefault="00000000">
      <w:r>
        <w:t>- Emphasizing that nurture is a positive intervention.</w:t>
      </w:r>
    </w:p>
    <w:p w14:paraId="76BF1F68" w14:textId="77777777" w:rsidR="0040217D" w:rsidRDefault="00000000">
      <w:pPr>
        <w:pStyle w:val="Heading3"/>
      </w:pPr>
      <w:r>
        <w:t>Why a Child Might Be Referred</w:t>
      </w:r>
    </w:p>
    <w:p w14:paraId="1D24DAC9" w14:textId="77777777" w:rsidR="0040217D" w:rsidRDefault="00000000">
      <w:r>
        <w:t>Children may be referred for reasons including:</w:t>
      </w:r>
    </w:p>
    <w:p w14:paraId="29EA0A31" w14:textId="77777777" w:rsidR="0040217D" w:rsidRDefault="00000000">
      <w:r>
        <w:t>- SEMH needs.</w:t>
      </w:r>
    </w:p>
    <w:p w14:paraId="1295C3FC" w14:textId="77777777" w:rsidR="0040217D" w:rsidRDefault="00000000">
      <w:r>
        <w:t>- Risk of non-attendance or exclusion.</w:t>
      </w:r>
    </w:p>
    <w:p w14:paraId="168C4748" w14:textId="77777777" w:rsidR="0040217D" w:rsidRDefault="00000000">
      <w:r>
        <w:t>- Emotional or relationship difficulties.</w:t>
      </w:r>
    </w:p>
    <w:p w14:paraId="1E97597E" w14:textId="77777777" w:rsidR="0040217D" w:rsidRDefault="00000000">
      <w:r>
        <w:t>- Low self-esteem or academic disengagement.</w:t>
      </w:r>
    </w:p>
    <w:p w14:paraId="2F51036D" w14:textId="77777777" w:rsidR="0040217D" w:rsidRDefault="00000000">
      <w:pPr>
        <w:pStyle w:val="Heading3"/>
      </w:pPr>
      <w:r>
        <w:t>How Nurture Helps</w:t>
      </w:r>
    </w:p>
    <w:p w14:paraId="51FD3F78" w14:textId="77777777" w:rsidR="0040217D" w:rsidRDefault="00000000">
      <w:r>
        <w:t>Our Nurture team provides:</w:t>
      </w:r>
    </w:p>
    <w:p w14:paraId="7B78B462" w14:textId="77777777" w:rsidR="0040217D" w:rsidRDefault="00000000">
      <w:r>
        <w:t>- Consistent routines and safe spaces.</w:t>
      </w:r>
    </w:p>
    <w:p w14:paraId="60AD12FA" w14:textId="77777777" w:rsidR="0040217D" w:rsidRDefault="00000000">
      <w:r>
        <w:t>- Emotional coaching and wellbeing support.</w:t>
      </w:r>
    </w:p>
    <w:p w14:paraId="6ABDF8EE" w14:textId="77777777" w:rsidR="0040217D" w:rsidRDefault="00000000">
      <w:r>
        <w:t>- Social skills development.</w:t>
      </w:r>
    </w:p>
    <w:p w14:paraId="1503A2D2" w14:textId="77777777" w:rsidR="0040217D" w:rsidRDefault="00000000">
      <w:r>
        <w:t>- Tailored academic support.</w:t>
      </w:r>
    </w:p>
    <w:p w14:paraId="478A1C65" w14:textId="77777777" w:rsidR="0040217D" w:rsidRDefault="00000000">
      <w:r>
        <w:t>- Supported reintegration to class.</w:t>
      </w:r>
    </w:p>
    <w:sectPr w:rsidR="0040217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9770258">
    <w:abstractNumId w:val="8"/>
  </w:num>
  <w:num w:numId="2" w16cid:durableId="1532497348">
    <w:abstractNumId w:val="6"/>
  </w:num>
  <w:num w:numId="3" w16cid:durableId="1042706503">
    <w:abstractNumId w:val="5"/>
  </w:num>
  <w:num w:numId="4" w16cid:durableId="1883900864">
    <w:abstractNumId w:val="4"/>
  </w:num>
  <w:num w:numId="5" w16cid:durableId="1954900840">
    <w:abstractNumId w:val="7"/>
  </w:num>
  <w:num w:numId="6" w16cid:durableId="778262972">
    <w:abstractNumId w:val="3"/>
  </w:num>
  <w:num w:numId="7" w16cid:durableId="120419973">
    <w:abstractNumId w:val="2"/>
  </w:num>
  <w:num w:numId="8" w16cid:durableId="1268737650">
    <w:abstractNumId w:val="1"/>
  </w:num>
  <w:num w:numId="9" w16cid:durableId="143597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23C4B"/>
    <w:rsid w:val="0029639D"/>
    <w:rsid w:val="00326F90"/>
    <w:rsid w:val="0040217D"/>
    <w:rsid w:val="00AA1D8D"/>
    <w:rsid w:val="00B47730"/>
    <w:rsid w:val="00CB0664"/>
    <w:rsid w:val="00D410F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92F126"/>
  <w14:defaultImageDpi w14:val="300"/>
  <w15:docId w15:val="{CD0DB4CE-58AA-4806-BC1A-9810EA3F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Rachel Baker</cp:lastModifiedBy>
  <cp:revision>2</cp:revision>
  <dcterms:created xsi:type="dcterms:W3CDTF">2025-08-26T13:37:00Z</dcterms:created>
  <dcterms:modified xsi:type="dcterms:W3CDTF">2025-08-26T13:37:00Z</dcterms:modified>
  <cp:category/>
</cp:coreProperties>
</file>